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59565" w14:textId="77777777" w:rsidR="00A06B06" w:rsidRDefault="00A06B06" w:rsidP="00A06B06">
      <w:pPr>
        <w:pStyle w:val="Body"/>
        <w:rPr>
          <w:i/>
          <w:noProof/>
          <w:sz w:val="28"/>
          <w:szCs w:val="28"/>
          <w:lang w:val="hr-HR" w:eastAsia="hr-HR"/>
        </w:rPr>
      </w:pPr>
    </w:p>
    <w:p w14:paraId="3CCB0AC7" w14:textId="77777777" w:rsidR="0000293B" w:rsidRDefault="0000293B" w:rsidP="00A06B06">
      <w:pPr>
        <w:pStyle w:val="Body"/>
        <w:rPr>
          <w:i/>
          <w:noProof/>
          <w:sz w:val="28"/>
          <w:szCs w:val="28"/>
          <w:lang w:val="hr-HR" w:eastAsia="hr-HR"/>
        </w:rPr>
      </w:pPr>
    </w:p>
    <w:p w14:paraId="4620F179" w14:textId="3AADE8DC" w:rsidR="00A06B06" w:rsidRPr="000C1F11" w:rsidRDefault="00A06B06" w:rsidP="00A06B06">
      <w:pPr>
        <w:pStyle w:val="Body"/>
        <w:rPr>
          <w:rFonts w:cs="UnizgDisplay Normal"/>
          <w:i/>
          <w:sz w:val="28"/>
          <w:szCs w:val="28"/>
          <w:lang w:val="hr-HR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340FC0E" wp14:editId="4F128D89">
            <wp:simplePos x="0" y="0"/>
            <wp:positionH relativeFrom="column">
              <wp:posOffset>-989330</wp:posOffset>
            </wp:positionH>
            <wp:positionV relativeFrom="paragraph">
              <wp:posOffset>-543560</wp:posOffset>
            </wp:positionV>
            <wp:extent cx="2000250" cy="752475"/>
            <wp:effectExtent l="19050" t="0" r="0" b="0"/>
            <wp:wrapNone/>
            <wp:docPr id="2" name="Slika 55" descr="unizgLogo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5" descr="unizgLogo1_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noProof/>
          <w:sz w:val="28"/>
          <w:szCs w:val="28"/>
          <w:lang w:val="hr-HR" w:eastAsia="hr-HR"/>
        </w:rPr>
        <w:t>Ured za upravljanje kvalitetom</w:t>
      </w:r>
    </w:p>
    <w:p w14:paraId="78DC881E" w14:textId="77777777" w:rsidR="00A06B06" w:rsidRPr="000C1F11" w:rsidRDefault="00A06B06" w:rsidP="00A06B06">
      <w:pPr>
        <w:ind w:left="1276"/>
        <w:rPr>
          <w:rFonts w:ascii="UniZgLight" w:hAnsi="UniZgLight"/>
          <w:lang w:eastAsia="hr-HR"/>
        </w:rPr>
      </w:pPr>
    </w:p>
    <w:p w14:paraId="3F5EECF2" w14:textId="5E8D8A5D" w:rsidR="00A06B06" w:rsidRPr="003B57B4" w:rsidRDefault="00A06B06" w:rsidP="00A06B06">
      <w:pPr>
        <w:rPr>
          <w:rFonts w:ascii="Times New Roman" w:hAnsi="Times New Roman"/>
          <w:b/>
          <w:sz w:val="32"/>
          <w:szCs w:val="32"/>
        </w:rPr>
      </w:pPr>
      <w:r w:rsidRPr="003B57B4">
        <w:rPr>
          <w:rFonts w:ascii="Times New Roman" w:hAnsi="Times New Roman"/>
          <w:b/>
          <w:sz w:val="32"/>
          <w:szCs w:val="32"/>
        </w:rPr>
        <w:t>PLAN AKTIVNOSTI ZA OSIGURAVANJE KVALITETE SASTAVNICE</w:t>
      </w:r>
      <w:r w:rsidRPr="003B57B4">
        <w:rPr>
          <w:rFonts w:ascii="Times New Roman" w:hAnsi="Times New Roman"/>
          <w:b/>
          <w:sz w:val="32"/>
          <w:szCs w:val="32"/>
        </w:rPr>
        <w:br/>
      </w:r>
      <w:r>
        <w:rPr>
          <w:rFonts w:ascii="Times New Roman" w:hAnsi="Times New Roman"/>
          <w:b/>
          <w:sz w:val="32"/>
          <w:szCs w:val="32"/>
        </w:rPr>
        <w:t>z</w:t>
      </w:r>
      <w:r w:rsidR="006D62F8">
        <w:rPr>
          <w:rFonts w:ascii="Times New Roman" w:hAnsi="Times New Roman"/>
          <w:b/>
          <w:sz w:val="32"/>
          <w:szCs w:val="32"/>
        </w:rPr>
        <w:t>a akademsku godinu</w:t>
      </w:r>
      <w:r w:rsidR="003E47B2">
        <w:rPr>
          <w:rFonts w:ascii="Times New Roman" w:hAnsi="Times New Roman"/>
          <w:b/>
          <w:sz w:val="32"/>
          <w:szCs w:val="32"/>
        </w:rPr>
        <w:t xml:space="preserve"> </w:t>
      </w:r>
      <w:bookmarkStart w:id="0" w:name="_GoBack"/>
      <w:r w:rsidR="003E47B2">
        <w:rPr>
          <w:rFonts w:ascii="Times New Roman" w:hAnsi="Times New Roman"/>
          <w:b/>
          <w:sz w:val="32"/>
          <w:szCs w:val="32"/>
        </w:rPr>
        <w:t>202</w:t>
      </w:r>
      <w:r w:rsidR="0074037D">
        <w:rPr>
          <w:rFonts w:ascii="Times New Roman" w:hAnsi="Times New Roman"/>
          <w:b/>
          <w:sz w:val="32"/>
          <w:szCs w:val="32"/>
        </w:rPr>
        <w:t>4</w:t>
      </w:r>
      <w:bookmarkEnd w:id="0"/>
      <w:r w:rsidR="003E47B2">
        <w:rPr>
          <w:rFonts w:ascii="Times New Roman" w:hAnsi="Times New Roman"/>
          <w:b/>
          <w:sz w:val="32"/>
          <w:szCs w:val="32"/>
        </w:rPr>
        <w:t>./202</w:t>
      </w:r>
      <w:r w:rsidR="0074037D">
        <w:rPr>
          <w:rFonts w:ascii="Times New Roman" w:hAnsi="Times New Roman"/>
          <w:b/>
          <w:sz w:val="32"/>
          <w:szCs w:val="32"/>
        </w:rPr>
        <w:t>5</w:t>
      </w:r>
      <w:r w:rsidR="003E47B2">
        <w:rPr>
          <w:rFonts w:ascii="Times New Roman" w:hAnsi="Times New Roman"/>
          <w:b/>
          <w:sz w:val="32"/>
          <w:szCs w:val="32"/>
        </w:rPr>
        <w:t>.</w:t>
      </w:r>
    </w:p>
    <w:p w14:paraId="63CB03D8" w14:textId="77777777" w:rsidR="0000293B" w:rsidRDefault="0000293B" w:rsidP="00A06B06">
      <w:pPr>
        <w:spacing w:after="0"/>
        <w:jc w:val="both"/>
        <w:rPr>
          <w:rFonts w:ascii="Times New Roman" w:hAnsi="Times New Roman"/>
          <w:b/>
          <w:sz w:val="32"/>
          <w:szCs w:val="32"/>
        </w:rPr>
      </w:pPr>
    </w:p>
    <w:p w14:paraId="1AF73BAA" w14:textId="77777777" w:rsidR="003E47B2" w:rsidRDefault="003E47B2" w:rsidP="003E47B2">
      <w:pPr>
        <w:spacing w:after="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Sastavnica: </w:t>
      </w:r>
      <w:bookmarkStart w:id="1" w:name="_Hlk161155718"/>
      <w:r>
        <w:rPr>
          <w:rFonts w:ascii="Times New Roman" w:eastAsia="Times New Roman" w:hAnsi="Times New Roman" w:cs="Times New Roman"/>
          <w:b/>
          <w:sz w:val="32"/>
          <w:szCs w:val="32"/>
        </w:rPr>
        <w:t>Muzička akademija</w:t>
      </w:r>
      <w:bookmarkEnd w:id="1"/>
    </w:p>
    <w:p w14:paraId="19B8B291" w14:textId="77777777" w:rsidR="003E47B2" w:rsidRDefault="003E47B2" w:rsidP="003E47B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A714EE" w14:textId="77777777" w:rsidR="003E47B2" w:rsidRDefault="003E47B2" w:rsidP="003E47B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Poveznica na web stranicu za sustav osiguravanja kvalitete na sastavnici: </w:t>
      </w:r>
      <w:hyperlink r:id="rId8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http://www.muza.unizg.hr/upravljanje-kvalitetom/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DDAC766" w14:textId="77777777" w:rsidR="003E47B2" w:rsidRDefault="003E47B2" w:rsidP="003E47B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208531" w14:textId="77777777" w:rsidR="003E47B2" w:rsidRDefault="003E47B2" w:rsidP="003E47B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Poveznica na web stranicu s podacima o Povjerenstvu za osiguravanje kvalitete na sastavnici: </w:t>
      </w:r>
      <w:hyperlink r:id="rId9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http://www.muza.unizg.hr/upravljanje-kvalitetom/</w:t>
        </w:r>
      </w:hyperlink>
    </w:p>
    <w:p w14:paraId="237621C2" w14:textId="05F9C760" w:rsidR="00CD33B8" w:rsidRDefault="00CD33B8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5A6274AE" w14:textId="0E232A01" w:rsidR="00CD33B8" w:rsidRDefault="00CD33B8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760F2653" w14:textId="77777777" w:rsidR="00CD33B8" w:rsidRDefault="00CD33B8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7D643A25" w14:textId="1EB10373" w:rsidR="00A06B06" w:rsidRDefault="00A06B06" w:rsidP="00A06B06">
      <w:pPr>
        <w:jc w:val="both"/>
        <w:rPr>
          <w:rFonts w:ascii="Times New Roman" w:hAnsi="Times New Roman"/>
          <w:b/>
          <w:sz w:val="24"/>
          <w:szCs w:val="24"/>
        </w:rPr>
      </w:pPr>
      <w:r w:rsidRPr="00733998">
        <w:rPr>
          <w:rFonts w:ascii="Times New Roman" w:hAnsi="Times New Roman"/>
          <w:b/>
          <w:sz w:val="24"/>
          <w:szCs w:val="24"/>
        </w:rPr>
        <w:t xml:space="preserve">Pregled </w:t>
      </w:r>
      <w:r>
        <w:rPr>
          <w:rFonts w:ascii="Times New Roman" w:hAnsi="Times New Roman"/>
          <w:b/>
          <w:sz w:val="24"/>
          <w:szCs w:val="24"/>
        </w:rPr>
        <w:t>planiranih</w:t>
      </w:r>
      <w:r w:rsidRPr="00733998">
        <w:rPr>
          <w:rFonts w:ascii="Times New Roman" w:hAnsi="Times New Roman"/>
          <w:b/>
          <w:sz w:val="24"/>
          <w:szCs w:val="24"/>
        </w:rPr>
        <w:t xml:space="preserve"> aktivnosti po područjima unutarnjeg osiguravanja kvalitete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(po potrebi, dodajte redove)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7E1FEA20" w14:textId="2965DA6B" w:rsidR="00BE0699" w:rsidRDefault="00BE0699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4378FA09" w14:textId="131D09D5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499"/>
        <w:gridCol w:w="1198"/>
        <w:gridCol w:w="2548"/>
      </w:tblGrid>
      <w:tr w:rsidR="003E47B2" w14:paraId="409CAC90" w14:textId="77777777" w:rsidTr="00A91E7C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007C6E36" w14:textId="77777777" w:rsidR="003E47B2" w:rsidRDefault="003E47B2" w:rsidP="0052729D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Politika osiguravanja kvalitete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 xml:space="preserve">[ESG 1.1] </w:t>
            </w:r>
          </w:p>
        </w:tc>
      </w:tr>
      <w:tr w:rsidR="003E47B2" w14:paraId="1DC0AAE2" w14:textId="77777777" w:rsidTr="000F7EB1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5594EAD3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499" w:type="dxa"/>
            <w:vAlign w:val="center"/>
          </w:tcPr>
          <w:p w14:paraId="4D019624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198" w:type="dxa"/>
            <w:vAlign w:val="center"/>
          </w:tcPr>
          <w:p w14:paraId="50E9B5B9" w14:textId="77777777" w:rsidR="003E47B2" w:rsidRDefault="003E47B2" w:rsidP="005272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30ED6176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3E47B2" w14:paraId="084DAFA1" w14:textId="77777777" w:rsidTr="000F7EB1">
        <w:trPr>
          <w:cantSplit/>
          <w:trHeight w:val="515"/>
        </w:trPr>
        <w:tc>
          <w:tcPr>
            <w:tcW w:w="577" w:type="dxa"/>
          </w:tcPr>
          <w:p w14:paraId="036870BA" w14:textId="77777777" w:rsid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708" w:type="dxa"/>
          </w:tcPr>
          <w:p w14:paraId="58B95421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Usklađivanje propisa ustanove s novim zakonskim i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podzakonskim</w:t>
            </w:r>
            <w:proofErr w:type="spellEnd"/>
            <w:r w:rsidRPr="003E47B2">
              <w:rPr>
                <w:rFonts w:ascii="Times New Roman" w:eastAsia="Times New Roman" w:hAnsi="Times New Roman" w:cs="Times New Roman"/>
              </w:rPr>
              <w:t xml:space="preserve"> te sveučilišnim propisima</w:t>
            </w:r>
          </w:p>
        </w:tc>
        <w:tc>
          <w:tcPr>
            <w:tcW w:w="5499" w:type="dxa"/>
          </w:tcPr>
          <w:p w14:paraId="58DD578B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izrada regulacijskih dokumenata sukladno hodogramu preporučenom od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</w:p>
        </w:tc>
        <w:tc>
          <w:tcPr>
            <w:tcW w:w="1198" w:type="dxa"/>
          </w:tcPr>
          <w:p w14:paraId="3E745C5E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prema preporukama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  <w:r w:rsidRPr="003E47B2">
              <w:rPr>
                <w:rFonts w:ascii="Times New Roman" w:eastAsia="Times New Roman" w:hAnsi="Times New Roman" w:cs="Times New Roman"/>
              </w:rPr>
              <w:t>-a</w:t>
            </w:r>
          </w:p>
        </w:tc>
        <w:tc>
          <w:tcPr>
            <w:tcW w:w="2548" w:type="dxa"/>
          </w:tcPr>
          <w:p w14:paraId="11085912" w14:textId="33E2C7C3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3E47B2" w14:paraId="681F7428" w14:textId="77777777" w:rsidTr="000F7EB1">
        <w:trPr>
          <w:cantSplit/>
          <w:trHeight w:val="500"/>
        </w:trPr>
        <w:tc>
          <w:tcPr>
            <w:tcW w:w="577" w:type="dxa"/>
          </w:tcPr>
          <w:p w14:paraId="27576DC9" w14:textId="77777777" w:rsidR="003E47B2" w:rsidRDefault="003E47B2" w:rsidP="0052729D">
            <w:pPr>
              <w:keepNext/>
              <w:keepLines/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601B77A2" w14:textId="0E44DD25" w:rsidR="003E47B2" w:rsidRPr="003E47B2" w:rsidRDefault="0074037D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Odobrenje i provedba</w:t>
            </w:r>
            <w:r w:rsidR="003E47B2" w:rsidRPr="003E47B2">
              <w:rPr>
                <w:rFonts w:ascii="Times New Roman" w:eastAsia="Times New Roman" w:hAnsi="Times New Roman" w:cs="Times New Roman"/>
              </w:rPr>
              <w:t xml:space="preserve"> akcijskog plana unaprjeđenja kvalitete i novoga pravilnika o osiguravanju kvalitete</w:t>
            </w:r>
          </w:p>
        </w:tc>
        <w:tc>
          <w:tcPr>
            <w:tcW w:w="5499" w:type="dxa"/>
          </w:tcPr>
          <w:p w14:paraId="18C963DC" w14:textId="743BA624" w:rsidR="003E47B2" w:rsidRPr="003E47B2" w:rsidRDefault="0074037D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odobrenje</w:t>
            </w:r>
            <w:r w:rsidR="003E47B2" w:rsidRPr="003E47B2">
              <w:rPr>
                <w:rFonts w:ascii="Times New Roman" w:eastAsia="Times New Roman" w:hAnsi="Times New Roman" w:cs="Times New Roman"/>
              </w:rPr>
              <w:t xml:space="preserve"> akcijskog plana unaprjeđenja kvalitete, s naglaskom na razvoj kompetencija nastavnika za izvođenje kolegija i ishode učenja, sudjelovanje vanjskih dionika i razvoj sustava unutarnjeg osiguravanja kvalitete (strateški cilj); izrada novoga pravilnika o osiguravanju kvalitete</w:t>
            </w:r>
          </w:p>
        </w:tc>
        <w:tc>
          <w:tcPr>
            <w:tcW w:w="1198" w:type="dxa"/>
          </w:tcPr>
          <w:p w14:paraId="0108B8E1" w14:textId="12D87D22" w:rsidR="003E47B2" w:rsidRPr="003E47B2" w:rsidRDefault="0074037D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rujan</w:t>
            </w:r>
            <w:r w:rsidR="003E47B2" w:rsidRPr="003E47B2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3E47B2"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</w:tcPr>
          <w:p w14:paraId="46A94DEE" w14:textId="56D61EC4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3E47B2" w14:paraId="7EF03E9A" w14:textId="77777777" w:rsidTr="000F7EB1">
        <w:trPr>
          <w:cantSplit/>
          <w:trHeight w:val="500"/>
        </w:trPr>
        <w:tc>
          <w:tcPr>
            <w:tcW w:w="577" w:type="dxa"/>
          </w:tcPr>
          <w:p w14:paraId="19B81FE4" w14:textId="77777777" w:rsidR="003E47B2" w:rsidRDefault="003E47B2" w:rsidP="0052729D">
            <w:pPr>
              <w:keepNext/>
              <w:keepLines/>
              <w:numPr>
                <w:ilvl w:val="1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47AC1CE2" w14:textId="77777777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izgradnja sustava unutarnjeg osiguranja kvalitete</w:t>
            </w:r>
          </w:p>
        </w:tc>
        <w:tc>
          <w:tcPr>
            <w:tcW w:w="5499" w:type="dxa"/>
          </w:tcPr>
          <w:p w14:paraId="30DCE6A4" w14:textId="77777777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usklađivanje s novim zakonskim propisima (po donošenju sveučilišnih akata), izrada regulacijskih dokumenata, plana periodičnoga unutarnjeg vrednovanja kvalitete visokog obrazovanja te umjetničkog i znanstvenog istraživanja, revizija politike osiguravanja kvalitete</w:t>
            </w:r>
          </w:p>
        </w:tc>
        <w:tc>
          <w:tcPr>
            <w:tcW w:w="1198" w:type="dxa"/>
          </w:tcPr>
          <w:p w14:paraId="2588E192" w14:textId="5186AA25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rujan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</w:tcPr>
          <w:p w14:paraId="0F42562A" w14:textId="6588935A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uprava, povjerenstvo za kvalitetu, Akademijsko vijeće, Vijeće pročelnika, nastavni odsjeci</w:t>
            </w:r>
          </w:p>
        </w:tc>
      </w:tr>
      <w:tr w:rsidR="003E47B2" w14:paraId="2BF551D6" w14:textId="77777777" w:rsidTr="000F7EB1">
        <w:trPr>
          <w:cantSplit/>
          <w:trHeight w:val="500"/>
        </w:trPr>
        <w:tc>
          <w:tcPr>
            <w:tcW w:w="577" w:type="dxa"/>
          </w:tcPr>
          <w:p w14:paraId="619EA6BC" w14:textId="77777777" w:rsid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60" w:hanging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708" w:type="dxa"/>
          </w:tcPr>
          <w:p w14:paraId="1E6F5FD4" w14:textId="77777777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osnivanje novih ustrojbenih jedinica</w:t>
            </w:r>
          </w:p>
        </w:tc>
        <w:tc>
          <w:tcPr>
            <w:tcW w:w="5499" w:type="dxa"/>
          </w:tcPr>
          <w:p w14:paraId="31BC0037" w14:textId="54579EB6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u skladu sa strateškim ciljevima u Statutu i Ustroju radnih mjesta predvidjet će se osnivanje Ureda za kvalitetu, Ureda za projekte, Centra za cjeloživotno obrazovanje te transformacija Zavoda za sistematsku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muzikologiju</w:t>
            </w:r>
            <w:proofErr w:type="spellEnd"/>
            <w:r w:rsidRPr="003E47B2">
              <w:rPr>
                <w:rFonts w:ascii="Times New Roman" w:eastAsia="Times New Roman" w:hAnsi="Times New Roman" w:cs="Times New Roman"/>
              </w:rPr>
              <w:t xml:space="preserve"> u Centar za istraživanja glazbe</w:t>
            </w:r>
            <w:r>
              <w:rPr>
                <w:rFonts w:ascii="Times New Roman" w:eastAsia="Times New Roman" w:hAnsi="Times New Roman" w:cs="Times New Roman"/>
              </w:rPr>
              <w:t>; zatražit će se odgovarajuća radna mjesta po izradi novoga pravilnika o ustroju radnih mjesta</w:t>
            </w:r>
          </w:p>
        </w:tc>
        <w:tc>
          <w:tcPr>
            <w:tcW w:w="1198" w:type="dxa"/>
          </w:tcPr>
          <w:p w14:paraId="1460FA4D" w14:textId="7112DA8A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rujan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</w:tcPr>
          <w:p w14:paraId="676F17EA" w14:textId="18276C33" w:rsidR="003E47B2" w:rsidRPr="003E47B2" w:rsidRDefault="003E47B2" w:rsidP="0052729D">
            <w:pPr>
              <w:keepNext/>
              <w:keepLines/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uprava, povjerenstvo za kvalitetu, Akademijsko vijeće, Vijeće pročelnika</w:t>
            </w:r>
          </w:p>
        </w:tc>
      </w:tr>
    </w:tbl>
    <w:p w14:paraId="3509C0C3" w14:textId="5B28BECD" w:rsidR="00BE0699" w:rsidRDefault="00BE0699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452CB708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641"/>
        <w:gridCol w:w="1056"/>
        <w:gridCol w:w="2548"/>
      </w:tblGrid>
      <w:tr w:rsidR="003E47B2" w14:paraId="39F56E4D" w14:textId="77777777" w:rsidTr="00A91E7C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2878B646" w14:textId="77777777" w:rsidR="003E47B2" w:rsidRDefault="003E47B2" w:rsidP="0052729D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Izrada i odobravanje studijskih programa [ESG 1.2]</w:t>
            </w:r>
          </w:p>
        </w:tc>
      </w:tr>
      <w:tr w:rsidR="003E47B2" w14:paraId="3477E3BC" w14:textId="77777777" w:rsidTr="00393F21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179555C5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641" w:type="dxa"/>
            <w:vAlign w:val="center"/>
          </w:tcPr>
          <w:p w14:paraId="57081938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056" w:type="dxa"/>
            <w:vAlign w:val="center"/>
          </w:tcPr>
          <w:p w14:paraId="6CBC4B17" w14:textId="77777777" w:rsidR="003E47B2" w:rsidRDefault="003E47B2" w:rsidP="005272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0E9991B7" w14:textId="77777777" w:rsidR="003E47B2" w:rsidRDefault="003E47B2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3E47B2" w14:paraId="05469B55" w14:textId="77777777" w:rsidTr="00393F21">
        <w:trPr>
          <w:cantSplit/>
          <w:trHeight w:val="515"/>
        </w:trPr>
        <w:tc>
          <w:tcPr>
            <w:tcW w:w="577" w:type="dxa"/>
          </w:tcPr>
          <w:p w14:paraId="76687D5C" w14:textId="77777777" w:rsidR="003E47B2" w:rsidRDefault="003E47B2" w:rsidP="0052729D">
            <w:pPr>
              <w:keepNext/>
              <w:keepLines/>
              <w:numPr>
                <w:ilvl w:val="1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</w:tcPr>
          <w:p w14:paraId="219E1900" w14:textId="77777777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Pripreme za pokretanje doktorskih programa iz glazbene umjetnosti</w:t>
            </w:r>
          </w:p>
        </w:tc>
        <w:tc>
          <w:tcPr>
            <w:tcW w:w="5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1E21A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izrada prijedloga umjetničkih doktorskih studijskih programa i priprema elaborata za pokretanje studijskih programa; predaja elaborata u daljnju proceduru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D5C4" w14:textId="20BBDF29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rujan 202</w:t>
            </w:r>
            <w:r w:rsidR="0074037D">
              <w:rPr>
                <w:rFonts w:ascii="Times New Roman" w:eastAsia="Times New Roman" w:hAnsi="Times New Roman" w:cs="Times New Roman"/>
              </w:rPr>
              <w:t>6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47D45" w14:textId="36D91073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dekanski kolegij, povjerenstvo za poslijediplomske studije, pročelnici, nastavnici,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3E47B2" w14:paraId="240F5118" w14:textId="77777777" w:rsidTr="00393F21">
        <w:trPr>
          <w:cantSplit/>
          <w:trHeight w:val="500"/>
        </w:trPr>
        <w:tc>
          <w:tcPr>
            <w:tcW w:w="577" w:type="dxa"/>
          </w:tcPr>
          <w:p w14:paraId="00C1C880" w14:textId="77777777" w:rsid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87F4" w14:textId="49B1A871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Postupanje po akreditacijskoj preporuci</w:t>
            </w:r>
            <w:r w:rsidR="0074037D">
              <w:rPr>
                <w:rFonts w:ascii="Times New Roman" w:eastAsia="Times New Roman" w:hAnsi="Times New Roman" w:cs="Times New Roman"/>
              </w:rPr>
              <w:t xml:space="preserve"> i odluci MZO-a</w:t>
            </w:r>
            <w:r>
              <w:rPr>
                <w:rFonts w:ascii="Times New Roman" w:eastAsia="Times New Roman" w:hAnsi="Times New Roman" w:cs="Times New Roman"/>
              </w:rPr>
              <w:t xml:space="preserve"> – doktorski studij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muzikologije</w:t>
            </w:r>
            <w:proofErr w:type="spellEnd"/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D70FD" w14:textId="29172F65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akreditacijskoj preporuci od 28. veljače 2024.</w:t>
            </w:r>
            <w:r w:rsidR="0074037D">
              <w:rPr>
                <w:rFonts w:ascii="Times New Roman" w:eastAsia="Times New Roman" w:hAnsi="Times New Roman" w:cs="Times New Roman"/>
              </w:rPr>
              <w:t xml:space="preserve"> i odluci MZO-a od 5. ožujka 2024. uskraćena je dopusnica za </w:t>
            </w:r>
            <w:r w:rsidRPr="003E47B2">
              <w:rPr>
                <w:rFonts w:ascii="Times New Roman" w:eastAsia="Times New Roman" w:hAnsi="Times New Roman" w:cs="Times New Roman"/>
              </w:rPr>
              <w:t xml:space="preserve">Doktorski studij znanosti o književnosti, teatrologije i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dramatologije</w:t>
            </w:r>
            <w:proofErr w:type="spellEnd"/>
            <w:r w:rsidRPr="003E47B2">
              <w:rPr>
                <w:rFonts w:ascii="Times New Roman" w:eastAsia="Times New Roman" w:hAnsi="Times New Roman" w:cs="Times New Roman"/>
              </w:rPr>
              <w:t xml:space="preserve">, filmologije, </w:t>
            </w:r>
            <w:proofErr w:type="spellStart"/>
            <w:r w:rsidRPr="003E47B2">
              <w:rPr>
                <w:rFonts w:ascii="Times New Roman" w:eastAsia="Times New Roman" w:hAnsi="Times New Roman" w:cs="Times New Roman"/>
              </w:rPr>
              <w:t>muzikologije</w:t>
            </w:r>
            <w:proofErr w:type="spellEnd"/>
            <w:r w:rsidRPr="003E47B2">
              <w:rPr>
                <w:rFonts w:ascii="Times New Roman" w:eastAsia="Times New Roman" w:hAnsi="Times New Roman" w:cs="Times New Roman"/>
              </w:rPr>
              <w:t xml:space="preserve"> i studija kulture</w:t>
            </w:r>
            <w:r>
              <w:rPr>
                <w:rFonts w:ascii="Times New Roman" w:eastAsia="Times New Roman" w:hAnsi="Times New Roman" w:cs="Times New Roman"/>
              </w:rPr>
              <w:t>; postojeći studenti odslušali</w:t>
            </w:r>
            <w:r w:rsidR="0074037D">
              <w:rPr>
                <w:rFonts w:ascii="Times New Roman" w:eastAsia="Times New Roman" w:hAnsi="Times New Roman" w:cs="Times New Roman"/>
              </w:rPr>
              <w:t xml:space="preserve"> su</w:t>
            </w:r>
            <w:r>
              <w:rPr>
                <w:rFonts w:ascii="Times New Roman" w:eastAsia="Times New Roman" w:hAnsi="Times New Roman" w:cs="Times New Roman"/>
              </w:rPr>
              <w:t xml:space="preserve"> nastavu</w:t>
            </w:r>
            <w:r w:rsidR="0074037D">
              <w:rPr>
                <w:rFonts w:ascii="Times New Roman" w:eastAsia="Times New Roman" w:hAnsi="Times New Roman" w:cs="Times New Roman"/>
              </w:rPr>
              <w:t>, nastavlja se osiguravati završetak studija</w:t>
            </w:r>
            <w:r>
              <w:rPr>
                <w:rFonts w:ascii="Times New Roman" w:eastAsia="Times New Roman" w:hAnsi="Times New Roman" w:cs="Times New Roman"/>
              </w:rPr>
              <w:t xml:space="preserve"> pod uvjetima pod kojima su ga upisali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4549E" w14:textId="496FB4C1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kontinui</w:t>
            </w:r>
            <w:proofErr w:type="spellEnd"/>
            <w:r w:rsidR="00393F21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rano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F0427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Voditelj studija, povjerenstvo za poslijediplomske studije, dekanski kolegij</w:t>
            </w:r>
          </w:p>
        </w:tc>
      </w:tr>
      <w:tr w:rsidR="003E47B2" w14:paraId="6A897F66" w14:textId="77777777" w:rsidTr="00393F21">
        <w:trPr>
          <w:cantSplit/>
          <w:trHeight w:val="500"/>
        </w:trPr>
        <w:tc>
          <w:tcPr>
            <w:tcW w:w="577" w:type="dxa"/>
          </w:tcPr>
          <w:p w14:paraId="7AA6C22F" w14:textId="77777777" w:rsid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47551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Praćenje provedbe i revizija programa poslijediplomskoga specijalističkog studijskog programa za izvođače i programa umjetničkog usavršavanja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5822A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izrada izvješća o ostvarenim aktivnostima u provedbi studija; revizija i nacrt promjena specijalističkog studija i programa umjetničkog usavršavanja; predaja elaborata u daljnju proceduru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F41A7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rujan</w:t>
            </w:r>
          </w:p>
          <w:p w14:paraId="3E266694" w14:textId="08F77B7E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A1D78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Voditelj studija, povjerenstvo za poslijediplomske studije, dekanski kolegij, Centar za cjeloživotno obrazovanje</w:t>
            </w:r>
          </w:p>
        </w:tc>
      </w:tr>
      <w:tr w:rsidR="003E47B2" w14:paraId="3F4F94EB" w14:textId="77777777" w:rsidTr="00393F21">
        <w:trPr>
          <w:cantSplit/>
          <w:trHeight w:val="500"/>
        </w:trPr>
        <w:tc>
          <w:tcPr>
            <w:tcW w:w="577" w:type="dxa"/>
          </w:tcPr>
          <w:p w14:paraId="37E96118" w14:textId="77777777" w:rsid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EA4EC" w14:textId="7777777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Praćenje te izrada prijedloga izmjena i dopuna studijskih programa 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A4FC" w14:textId="2DE1ECA7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temeljem </w:t>
            </w:r>
            <w:r w:rsidR="000F7EB1">
              <w:rPr>
                <w:rFonts w:ascii="Times New Roman" w:eastAsia="Times New Roman" w:hAnsi="Times New Roman" w:cs="Times New Roman"/>
              </w:rPr>
              <w:t xml:space="preserve">ishoda </w:t>
            </w:r>
            <w:proofErr w:type="spellStart"/>
            <w:r w:rsidR="000F7EB1"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  <w:r w:rsidR="000F7EB1">
              <w:rPr>
                <w:rFonts w:ascii="Times New Roman" w:eastAsia="Times New Roman" w:hAnsi="Times New Roman" w:cs="Times New Roman"/>
              </w:rPr>
              <w:t xml:space="preserve"> te </w:t>
            </w:r>
            <w:r w:rsidRPr="003E47B2">
              <w:rPr>
                <w:rFonts w:ascii="Times New Roman" w:eastAsia="Times New Roman" w:hAnsi="Times New Roman" w:cs="Times New Roman"/>
              </w:rPr>
              <w:t xml:space="preserve">analize potreba pokreće se postupak izrade prijedloga izmjena i dopuna integriranih prijediplomskih i diplomskih studijskih programa 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B3AAE" w14:textId="4DAA0345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ožujak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6E4AD" w14:textId="2B5CC7DE" w:rsidR="003E47B2" w:rsidRPr="003E47B2" w:rsidRDefault="003E47B2" w:rsidP="0052729D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prodekan za nastavu, prodekan za studijske programe i cjeloživotno obrazovanje, prodekan za umjetnost i upravljanje, pročelnici odsjeka,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3E47B2" w14:paraId="13C97B0C" w14:textId="77777777" w:rsidTr="00393F21">
        <w:trPr>
          <w:cantSplit/>
          <w:trHeight w:val="500"/>
        </w:trPr>
        <w:tc>
          <w:tcPr>
            <w:tcW w:w="577" w:type="dxa"/>
          </w:tcPr>
          <w:p w14:paraId="6B10CD91" w14:textId="77777777" w:rsid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B177A" w14:textId="77777777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Izrada novih modula cjeloživotnog obrazovanja temeljenih na izbornim modulima unutar integriranog studija 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A16E" w14:textId="77777777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analiza potreba, izrada prijedloga, rasprava, izrada završnog prijedloga te upućivanje u proceduru;</w:t>
            </w:r>
          </w:p>
          <w:p w14:paraId="072DA10D" w14:textId="77777777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rad na daljnjim prijedlozima programa cjeloživotnog obrazovanja temeljenih na postojećim modulima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2A03" w14:textId="1EF0E6A5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>rujan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 w:rsidRPr="003E47B2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C16F" w14:textId="55AD8260" w:rsidR="003E47B2" w:rsidRPr="003E47B2" w:rsidRDefault="003E47B2" w:rsidP="0052729D">
            <w:pPr>
              <w:keepNext/>
              <w:keepLines/>
              <w:tabs>
                <w:tab w:val="center" w:pos="1436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3E47B2">
              <w:rPr>
                <w:rFonts w:ascii="Times New Roman" w:eastAsia="Times New Roman" w:hAnsi="Times New Roman" w:cs="Times New Roman"/>
              </w:rPr>
              <w:t xml:space="preserve">prodekan za nastavu, prodekan za studijske programe i cjeloživotno obrazovanje; pročelnici odsjeka;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  <w:r w:rsidRPr="003E47B2">
              <w:rPr>
                <w:rFonts w:ascii="Times New Roman" w:eastAsia="Times New Roman" w:hAnsi="Times New Roman" w:cs="Times New Roman"/>
              </w:rPr>
              <w:t>; Centar za cjeloživotno obrazovanje (po uspostavi)</w:t>
            </w:r>
          </w:p>
        </w:tc>
      </w:tr>
    </w:tbl>
    <w:p w14:paraId="3797F1EC" w14:textId="77777777" w:rsidR="00A06B06" w:rsidRDefault="00A06B06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259102B9" w14:textId="77777777" w:rsidR="00A06B06" w:rsidRDefault="00A06B06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62C0CADB" w14:textId="6ED487B6" w:rsidR="00A06B06" w:rsidRDefault="00BE0699" w:rsidP="000F7EB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2581"/>
        <w:gridCol w:w="4500"/>
        <w:gridCol w:w="2205"/>
        <w:gridCol w:w="2550"/>
      </w:tblGrid>
      <w:tr w:rsidR="000F7EB1" w14:paraId="02D128FF" w14:textId="77777777" w:rsidTr="00A91E7C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62E83F4C" w14:textId="77777777" w:rsidR="000F7EB1" w:rsidRDefault="000F7EB1" w:rsidP="0052729D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Učenje, poučavanj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i vrjednovanje usmjereni na studenta [ESG 1.3]</w:t>
            </w:r>
          </w:p>
        </w:tc>
      </w:tr>
      <w:tr w:rsidR="000F7EB1" w14:paraId="49F046B3" w14:textId="77777777" w:rsidTr="00A91E7C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2D1E5EB5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4500" w:type="dxa"/>
            <w:vAlign w:val="center"/>
          </w:tcPr>
          <w:p w14:paraId="012415B5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2205" w:type="dxa"/>
            <w:vAlign w:val="center"/>
          </w:tcPr>
          <w:p w14:paraId="606183F7" w14:textId="77777777" w:rsidR="000F7EB1" w:rsidRDefault="000F7EB1" w:rsidP="005272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181071F3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0F7EB1" w14:paraId="5E850A35" w14:textId="77777777" w:rsidTr="0052729D">
        <w:trPr>
          <w:cantSplit/>
          <w:trHeight w:val="515"/>
        </w:trPr>
        <w:tc>
          <w:tcPr>
            <w:tcW w:w="704" w:type="dxa"/>
          </w:tcPr>
          <w:p w14:paraId="21D52F8C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E4A1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izvođenja nastave sukladno sveučilišnim integriranim prijediplomskim i diplomskim studijskim programima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8B501" w14:textId="3D102FF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potrebi i ishodima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nastavni odsjeci predlažu izmjene i/ili dopune studijskih programa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4A9E7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kontinuirano; pravovremena prijava prema uputama sveučilišnog ureda za kvalitetu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6C1C9" w14:textId="5E2C797E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povjerenstvo za kvalitetu,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291FE50B" w14:textId="77777777" w:rsidTr="0052729D">
        <w:trPr>
          <w:cantSplit/>
          <w:trHeight w:val="500"/>
        </w:trPr>
        <w:tc>
          <w:tcPr>
            <w:tcW w:w="704" w:type="dxa"/>
          </w:tcPr>
          <w:p w14:paraId="30E56EAB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360AC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Pravilnika o završetku studija na integriranim prijediplomskim i diplomskim studijima na MA-u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09C6D" w14:textId="56BA07F2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dovršetak Pravilnika, javna rasprava, usvajanje prijedloga na </w:t>
            </w:r>
            <w:r w:rsidR="00F666C5">
              <w:rPr>
                <w:rFonts w:ascii="Times New Roman" w:eastAsia="Times New Roman" w:hAnsi="Times New Roman" w:cs="Times New Roman"/>
              </w:rPr>
              <w:t>Akademijskom vijeću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DB17A" w14:textId="1192273D" w:rsidR="000F7EB1" w:rsidRDefault="0074037D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travanj</w:t>
            </w:r>
            <w:r w:rsidR="000F7EB1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0F7EB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E71C8" w14:textId="42F9D7E0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dekanski kolegij,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7A819713" w14:textId="77777777" w:rsidTr="0052729D">
        <w:trPr>
          <w:cantSplit/>
          <w:trHeight w:val="500"/>
        </w:trPr>
        <w:tc>
          <w:tcPr>
            <w:tcW w:w="704" w:type="dxa"/>
          </w:tcPr>
          <w:p w14:paraId="47A2933D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667F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Izrada Pravilnika o izvođenju nastave korepeticije i korepeticiji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40016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artikulacija nastave nastavnih predmeta Korepeticija glavnog predmeta te korepeticije u okviru ostalih nastavnih i nenastavnih aktivnosti s regulacijom radnih obaveza umjetničkih suradnika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41FB1" w14:textId="7DFC9CB1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lipanj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78A7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pročelnici odsjeka, umjetnički suradnici</w:t>
            </w:r>
          </w:p>
        </w:tc>
      </w:tr>
      <w:tr w:rsidR="000F7EB1" w14:paraId="0007A61C" w14:textId="77777777" w:rsidTr="0052729D">
        <w:trPr>
          <w:cantSplit/>
          <w:trHeight w:val="500"/>
        </w:trPr>
        <w:tc>
          <w:tcPr>
            <w:tcW w:w="704" w:type="dxa"/>
          </w:tcPr>
          <w:p w14:paraId="588DB035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DC848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Projekti studenata 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942A0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samostalni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mentorirani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projekti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DF77A" w14:textId="1D89D4DA" w:rsidR="000F7EB1" w:rsidRDefault="0074037D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C6D5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studenti i mentori </w:t>
            </w:r>
          </w:p>
        </w:tc>
      </w:tr>
      <w:tr w:rsidR="000F7EB1" w14:paraId="4DA3FC6C" w14:textId="77777777" w:rsidTr="0052729D">
        <w:trPr>
          <w:cantSplit/>
          <w:trHeight w:val="500"/>
        </w:trPr>
        <w:tc>
          <w:tcPr>
            <w:tcW w:w="704" w:type="dxa"/>
          </w:tcPr>
          <w:p w14:paraId="407C33A6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38FA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Nabavka nove knjižnične građe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4B5D8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potreba, izrada plana nabave i njegova realizacija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11660" w14:textId="6CF95B34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Kontinuirano, u skladu s raspoloživim sredstvima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46B4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pročelnici odsjeka, voditelj knjižnice, povjerenstvo za knjižnicu</w:t>
            </w:r>
          </w:p>
        </w:tc>
      </w:tr>
      <w:tr w:rsidR="000F7EB1" w14:paraId="78A030B9" w14:textId="77777777" w:rsidTr="0052729D">
        <w:trPr>
          <w:cantSplit/>
          <w:trHeight w:val="500"/>
        </w:trPr>
        <w:tc>
          <w:tcPr>
            <w:tcW w:w="704" w:type="dxa"/>
          </w:tcPr>
          <w:p w14:paraId="2717AAA8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AA65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rezultata izlaznih anketa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BC04E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potreba, izrada prijedloga, rasprava, izrada završnog prijedloga te upućivanje u proceduru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D375D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nakon dostave rezultata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1F27A" w14:textId="4F7CB763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povjerenstvo za kvalitetu, uprava,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6937EDE6" w14:textId="77777777" w:rsidTr="0052729D">
        <w:trPr>
          <w:cantSplit/>
          <w:trHeight w:val="500"/>
        </w:trPr>
        <w:tc>
          <w:tcPr>
            <w:tcW w:w="704" w:type="dxa"/>
          </w:tcPr>
          <w:p w14:paraId="347A1388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C18A7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Unaprjeđenje nastavničkih kompetencija</w:t>
            </w:r>
          </w:p>
        </w:tc>
        <w:tc>
          <w:tcPr>
            <w:tcW w:w="45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AAD1C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organizacija edukacija vezanih uz unaprjeđivanje nastavničkih kompetencija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00156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004E0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Vijeće pročelnika</w:t>
            </w:r>
          </w:p>
        </w:tc>
      </w:tr>
    </w:tbl>
    <w:p w14:paraId="4B02199C" w14:textId="77777777" w:rsidR="00A06B06" w:rsidRDefault="00A06B06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2A9D415A" w14:textId="1933284D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768"/>
        <w:gridCol w:w="929"/>
        <w:gridCol w:w="2548"/>
      </w:tblGrid>
      <w:tr w:rsidR="000F7EB1" w14:paraId="0C8BCA96" w14:textId="77777777" w:rsidTr="0052729D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1663C511" w14:textId="77777777" w:rsidR="000F7EB1" w:rsidRDefault="000F7EB1" w:rsidP="0052729D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Upisi i napredovanje studenata, priznavanje i certificiranje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1.4]</w:t>
            </w:r>
          </w:p>
        </w:tc>
      </w:tr>
      <w:tr w:rsidR="000F7EB1" w14:paraId="7830780E" w14:textId="77777777" w:rsidTr="0052729D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69E792D0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68" w:type="dxa"/>
            <w:vAlign w:val="center"/>
          </w:tcPr>
          <w:p w14:paraId="73F829D9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929" w:type="dxa"/>
            <w:vAlign w:val="center"/>
          </w:tcPr>
          <w:p w14:paraId="126A6671" w14:textId="77777777" w:rsidR="000F7EB1" w:rsidRDefault="000F7EB1" w:rsidP="005272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16E8B33A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0F7EB1" w14:paraId="0421CA4A" w14:textId="77777777" w:rsidTr="0052729D">
        <w:trPr>
          <w:cantSplit/>
          <w:trHeight w:val="515"/>
        </w:trPr>
        <w:tc>
          <w:tcPr>
            <w:tcW w:w="577" w:type="dxa"/>
          </w:tcPr>
          <w:p w14:paraId="767AB5EE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26D9C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potreba i izrada prijedloga upisnih kvota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3E724" w14:textId="3E0B7D6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temeljem analize potreba, analiza statistike i preporuka HZZ-a, broja zainteresiranih učenika u srednjim školama te upisnim kapacitetima izrađuje se prijedlog upisnih kvota koji usvaja A</w:t>
            </w:r>
            <w:r w:rsidR="0074037D"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 xml:space="preserve"> i Senat Sveučilišta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73861" w14:textId="2269ED10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veljača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B516" w14:textId="17547A54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nastavu, nastavni odsjeci,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33119288" w14:textId="77777777" w:rsidTr="0052729D">
        <w:trPr>
          <w:cantSplit/>
          <w:trHeight w:val="500"/>
        </w:trPr>
        <w:tc>
          <w:tcPr>
            <w:tcW w:w="577" w:type="dxa"/>
          </w:tcPr>
          <w:p w14:paraId="1F5A1C54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D89C3" w14:textId="5F545568" w:rsidR="000F7EB1" w:rsidRDefault="0074037D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Donošenje novoga</w:t>
            </w:r>
            <w:r w:rsidR="000F7EB1">
              <w:rPr>
                <w:rFonts w:ascii="Times New Roman" w:eastAsia="Times New Roman" w:hAnsi="Times New Roman" w:cs="Times New Roman"/>
              </w:rPr>
              <w:t xml:space="preserve"> Pravilnika o postupku utvrđivanja rang-liste prijavljenih pristupnika za upise u 1. godinu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sveučilištnih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F7EB1">
              <w:rPr>
                <w:rFonts w:ascii="Times New Roman" w:eastAsia="Times New Roman" w:hAnsi="Times New Roman" w:cs="Times New Roman"/>
              </w:rPr>
              <w:t>integriranih prijediplomskih i diplomskih studijskih programa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AE4D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potrebnih dopuna i izmjena, analiza statistike i preporuka HZZ-a, javna rasprava te donošenje odgovarajućih odluka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7939" w14:textId="1B92CA63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</w:t>
            </w:r>
            <w:r w:rsidR="0074037D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623E" w14:textId="690E7769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46053B1F" w14:textId="77777777" w:rsidTr="0052729D">
        <w:trPr>
          <w:cantSplit/>
          <w:trHeight w:val="500"/>
        </w:trPr>
        <w:tc>
          <w:tcPr>
            <w:tcW w:w="577" w:type="dxa"/>
          </w:tcPr>
          <w:p w14:paraId="442F331D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8C9DB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Prijemni postupak za upis na više godine studija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4CD18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praćenje trendova, rasprava o broju upisnih mjesta namijenjenih upisnicima na višu godinu, upisni postupci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CF932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0C729" w14:textId="27FA0D6D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prodekan za nastavu, 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  <w:r>
              <w:rPr>
                <w:rFonts w:ascii="Times New Roman" w:eastAsia="Times New Roman" w:hAnsi="Times New Roman" w:cs="Times New Roman"/>
              </w:rPr>
              <w:t>, studentska referada</w:t>
            </w:r>
          </w:p>
        </w:tc>
      </w:tr>
      <w:tr w:rsidR="000F7EB1" w14:paraId="2C1D9D7D" w14:textId="77777777" w:rsidTr="0052729D">
        <w:trPr>
          <w:cantSplit/>
          <w:trHeight w:val="500"/>
        </w:trPr>
        <w:tc>
          <w:tcPr>
            <w:tcW w:w="577" w:type="dxa"/>
          </w:tcPr>
          <w:p w14:paraId="51B9FC30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C94CD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Organizacija radionica za kandidate za upis u prvu godinu studija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574BB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sukladno potrebama organizacije radionica za maturante; organizacija Dana otvorenih vrata (posljednja subota u siječnju)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C183B" w14:textId="7E094FA4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siječanj- travanj 202</w:t>
            </w:r>
            <w:r w:rsidR="00F666C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514C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nastavu, nastavni odsjeci</w:t>
            </w:r>
          </w:p>
        </w:tc>
      </w:tr>
      <w:tr w:rsidR="000F7EB1" w14:paraId="19EF42C2" w14:textId="77777777" w:rsidTr="0052729D">
        <w:trPr>
          <w:cantSplit/>
          <w:trHeight w:val="500"/>
        </w:trPr>
        <w:tc>
          <w:tcPr>
            <w:tcW w:w="577" w:type="dxa"/>
          </w:tcPr>
          <w:p w14:paraId="072F85D4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27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DB915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Postupak stjecanja dodatnih kompetencija u reguliranim profesijama</w:t>
            </w:r>
          </w:p>
        </w:tc>
        <w:tc>
          <w:tcPr>
            <w:tcW w:w="5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234C6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primjena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postupnika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izdavanje rješenja te provođenje nastave i ispita za tražitelje</w:t>
            </w:r>
          </w:p>
        </w:tc>
        <w:tc>
          <w:tcPr>
            <w:tcW w:w="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30BF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DFEA8" w14:textId="772C9592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studijske programe i cjeloživotno obrazovanje, pravna služba, referada,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</w:tbl>
    <w:p w14:paraId="12934033" w14:textId="7809DB71" w:rsidR="00BE0699" w:rsidRDefault="00BE0699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2D34818D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2581"/>
        <w:gridCol w:w="5580"/>
        <w:gridCol w:w="1125"/>
        <w:gridCol w:w="2550"/>
      </w:tblGrid>
      <w:tr w:rsidR="000F7EB1" w14:paraId="0F23918C" w14:textId="77777777" w:rsidTr="0052729D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20C05FAF" w14:textId="77777777" w:rsidR="000F7EB1" w:rsidRDefault="000F7EB1" w:rsidP="0052729D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Nastavno osoblje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1.5]</w:t>
            </w:r>
          </w:p>
        </w:tc>
      </w:tr>
      <w:tr w:rsidR="000F7EB1" w14:paraId="47D91038" w14:textId="77777777" w:rsidTr="0052729D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62935A96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580" w:type="dxa"/>
            <w:vAlign w:val="center"/>
          </w:tcPr>
          <w:p w14:paraId="4A070535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125" w:type="dxa"/>
            <w:vAlign w:val="center"/>
          </w:tcPr>
          <w:p w14:paraId="0A5F9E7F" w14:textId="77777777" w:rsidR="000F7EB1" w:rsidRDefault="000F7EB1" w:rsidP="0052729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11501241" w14:textId="77777777" w:rsidR="000F7EB1" w:rsidRDefault="000F7EB1" w:rsidP="0052729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0F7EB1" w14:paraId="5B26F911" w14:textId="77777777" w:rsidTr="0052729D">
        <w:trPr>
          <w:cantSplit/>
          <w:trHeight w:val="515"/>
        </w:trPr>
        <w:tc>
          <w:tcPr>
            <w:tcW w:w="704" w:type="dxa"/>
          </w:tcPr>
          <w:p w14:paraId="6D500E8E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B521A" w14:textId="77777777" w:rsidR="000F7EB1" w:rsidRDefault="000F7EB1" w:rsidP="0052729D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vrjednovanje rada nastavnika putem sveučilišne ankete za procjenu rada nastavnika 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9744D" w14:textId="3A183DBD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studentske ankete, unutarnje vrednovanje; </w:t>
            </w:r>
            <w:r w:rsidR="00601264">
              <w:rPr>
                <w:rFonts w:ascii="Times New Roman" w:eastAsia="Times New Roman" w:hAnsi="Times New Roman" w:cs="Times New Roman"/>
              </w:rPr>
              <w:t>provodi se za određene kategorije nastavnika prema uputama sveučilišta metodom papir/olovka zbog posebnosti</w:t>
            </w:r>
            <w:r>
              <w:rPr>
                <w:rFonts w:ascii="Times New Roman" w:eastAsia="Times New Roman" w:hAnsi="Times New Roman" w:cs="Times New Roman"/>
              </w:rPr>
              <w:t xml:space="preserve"> individualn</w:t>
            </w:r>
            <w:r w:rsidR="00601264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nastav</w:t>
            </w:r>
            <w:r w:rsidR="00601264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i nastav</w:t>
            </w:r>
            <w:r w:rsidR="00601264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u malim grupama te uz uvažavanje specifičnosti umjetničke nastave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AB66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potkraj zimskog i potkraj ljetnog semestra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F6AF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prodekan za studijske programe i cjeloživotno obrazovanje, povjerenstvo za kvalitetu, studentska referada</w:t>
            </w:r>
          </w:p>
        </w:tc>
      </w:tr>
      <w:tr w:rsidR="000F7EB1" w14:paraId="405E737A" w14:textId="77777777" w:rsidTr="0052729D">
        <w:trPr>
          <w:cantSplit/>
          <w:trHeight w:val="500"/>
        </w:trPr>
        <w:tc>
          <w:tcPr>
            <w:tcW w:w="704" w:type="dxa"/>
          </w:tcPr>
          <w:p w14:paraId="012DE6A2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861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gostovanja stranih predavača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59411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potrebama i planovima rada odsjeka,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međuodsječne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suradnje te međunarodne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suradnje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3D92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CEB5F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ured za međunarodnu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</w:t>
            </w:r>
          </w:p>
        </w:tc>
      </w:tr>
      <w:tr w:rsidR="000F7EB1" w14:paraId="1D91ED9D" w14:textId="77777777" w:rsidTr="0052729D">
        <w:trPr>
          <w:cantSplit/>
          <w:trHeight w:val="500"/>
        </w:trPr>
        <w:tc>
          <w:tcPr>
            <w:tcW w:w="704" w:type="dxa"/>
          </w:tcPr>
          <w:p w14:paraId="0280F29B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CB46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 skupnih rezultata anketa i rezultata loše ocijenjenih nastavnika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E014C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analiza, ocjena, prijedlozi za poboljšanja; izrada plana djelovanja po potrebi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461F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 dostavi rezultata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A0F6" w14:textId="48723591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dekan, povjerenstvo za kvalitetu,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1822870A" w14:textId="77777777" w:rsidTr="0052729D">
        <w:trPr>
          <w:cantSplit/>
          <w:trHeight w:val="500"/>
        </w:trPr>
        <w:tc>
          <w:tcPr>
            <w:tcW w:w="704" w:type="dxa"/>
          </w:tcPr>
          <w:p w14:paraId="02555743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153CC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unaprjeđenje nastavničkih kompetencija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88445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organizacija edukacija vezanih uz unapređivanje nastavničkih kompetencija 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6F64D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3BA65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Vijeće pročelnika</w:t>
            </w:r>
          </w:p>
        </w:tc>
      </w:tr>
      <w:tr w:rsidR="000F7EB1" w14:paraId="76DAB45B" w14:textId="77777777" w:rsidTr="0052729D">
        <w:trPr>
          <w:cantSplit/>
          <w:trHeight w:val="500"/>
        </w:trPr>
        <w:tc>
          <w:tcPr>
            <w:tcW w:w="704" w:type="dxa"/>
          </w:tcPr>
          <w:p w14:paraId="7FA35602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78097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izrada plana zapošljavanja 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CF00E" w14:textId="049A259F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prema analizi potreba i mogućnosti </w:t>
            </w:r>
            <w:r w:rsidR="00601264">
              <w:rPr>
                <w:rFonts w:ascii="Times New Roman" w:eastAsia="Times New Roman" w:hAnsi="Times New Roman" w:cs="Times New Roman"/>
              </w:rPr>
              <w:t xml:space="preserve">te ishodima </w:t>
            </w:r>
            <w:proofErr w:type="spellStart"/>
            <w:r w:rsidR="00601264">
              <w:rPr>
                <w:rFonts w:ascii="Times New Roman" w:eastAsia="Times New Roman" w:hAnsi="Times New Roman" w:cs="Times New Roman"/>
              </w:rPr>
              <w:t>reakreditacije</w:t>
            </w:r>
            <w:proofErr w:type="spellEnd"/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222B2" w14:textId="5247ECC3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</w:t>
            </w:r>
            <w:r w:rsidR="00F666C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A1029" w14:textId="57694FA2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dekan, prodekan za nastavu, tajnik, ured za upravljanje ljudskim resursima, nastavni odsjeci, Vijeće pročelnika,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0F7EB1" w14:paraId="741C44C1" w14:textId="77777777" w:rsidTr="0052729D">
        <w:trPr>
          <w:cantSplit/>
          <w:trHeight w:val="500"/>
        </w:trPr>
        <w:tc>
          <w:tcPr>
            <w:tcW w:w="704" w:type="dxa"/>
          </w:tcPr>
          <w:p w14:paraId="3F46017E" w14:textId="77777777" w:rsidR="000F7EB1" w:rsidRDefault="000F7EB1" w:rsidP="0052729D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25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111E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raspis natječaja za izdavanje publikacija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19DA4" w14:textId="77777777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oglašavanje natječaja za izdavanje tiskanih publikacija, nastavnog materijala, nosača zvuka i multimedijskih izdanja</w:t>
            </w:r>
          </w:p>
        </w:tc>
        <w:tc>
          <w:tcPr>
            <w:tcW w:w="11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6C3A" w14:textId="02B279A6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prosinac 202</w:t>
            </w:r>
            <w:r w:rsidR="00F666C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9CA21" w14:textId="4B94286A" w:rsidR="000F7EB1" w:rsidRDefault="000F7EB1" w:rsidP="0052729D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Povjerenstvo za izdavačku djelatnost,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</w:tbl>
    <w:p w14:paraId="3F5EC5E8" w14:textId="77777777" w:rsidR="000F7EB1" w:rsidRDefault="000F7EB1">
      <w:pPr>
        <w:rPr>
          <w:rFonts w:ascii="Times New Roman" w:hAnsi="Times New Roman"/>
          <w:b/>
          <w:sz w:val="24"/>
          <w:szCs w:val="24"/>
        </w:rPr>
      </w:pPr>
    </w:p>
    <w:p w14:paraId="574547F0" w14:textId="422C7A5B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2535"/>
        <w:gridCol w:w="5775"/>
        <w:gridCol w:w="930"/>
        <w:gridCol w:w="2550"/>
      </w:tblGrid>
      <w:tr w:rsidR="00601264" w14:paraId="4F6965AC" w14:textId="77777777" w:rsidTr="008F59E0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52F656B6" w14:textId="77777777" w:rsidR="00601264" w:rsidRDefault="00601264" w:rsidP="008F59E0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Resursi za učenje i potpora studentima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1.6]</w:t>
            </w:r>
          </w:p>
        </w:tc>
      </w:tr>
      <w:tr w:rsidR="00601264" w14:paraId="7592C855" w14:textId="77777777" w:rsidTr="008F59E0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196E645C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75" w:type="dxa"/>
            <w:vAlign w:val="center"/>
          </w:tcPr>
          <w:p w14:paraId="3B0CCDFA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930" w:type="dxa"/>
            <w:vAlign w:val="center"/>
          </w:tcPr>
          <w:p w14:paraId="7546BE44" w14:textId="77777777" w:rsidR="00601264" w:rsidRDefault="00601264" w:rsidP="008F59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50" w:type="dxa"/>
            <w:vAlign w:val="center"/>
          </w:tcPr>
          <w:p w14:paraId="35FE3DBA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601264" w14:paraId="08BCCD5C" w14:textId="77777777" w:rsidTr="008F59E0">
        <w:trPr>
          <w:cantSplit/>
          <w:trHeight w:val="515"/>
        </w:trPr>
        <w:tc>
          <w:tcPr>
            <w:tcW w:w="750" w:type="dxa"/>
          </w:tcPr>
          <w:p w14:paraId="1B1C54D3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EE484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Nabava novih glazbenih instrumenata, knjižnične građe, nastavnih sredstava i pomagala te informatičke i ostale opreme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168D4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nabave i raspoloživim sredstvima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F74CA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0594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dekan, prodekani, predmetna povjerenstva (za knjižnicu, zgradu itd.) </w:t>
            </w:r>
          </w:p>
        </w:tc>
      </w:tr>
      <w:tr w:rsidR="00601264" w14:paraId="4804DF79" w14:textId="77777777" w:rsidTr="008F59E0">
        <w:trPr>
          <w:cantSplit/>
          <w:trHeight w:val="500"/>
        </w:trPr>
        <w:tc>
          <w:tcPr>
            <w:tcW w:w="750" w:type="dxa"/>
          </w:tcPr>
          <w:p w14:paraId="4E1F057B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22F54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Popravak i rekonstrukcija glazbenih instrumenata u vlasništvu ustanove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75B8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popravka i rekonstrukcije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6E34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9638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prodekan za umjetnost i upravljanje, tehnička služba</w:t>
            </w:r>
          </w:p>
        </w:tc>
      </w:tr>
      <w:tr w:rsidR="00601264" w14:paraId="502D47CD" w14:textId="77777777" w:rsidTr="008F59E0">
        <w:trPr>
          <w:cantSplit/>
          <w:trHeight w:val="500"/>
        </w:trPr>
        <w:tc>
          <w:tcPr>
            <w:tcW w:w="750" w:type="dxa"/>
          </w:tcPr>
          <w:p w14:paraId="7DFE0BFB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E9306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Organiziranje tribine za studente prve godine 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03F4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studenata prvih godina s načinom rada MA-a (ostvareno)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37904" w14:textId="3649B91D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listopad 202</w:t>
            </w:r>
            <w:r w:rsidR="00F666C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64BF7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Dekan, prodekani, pročelnici odsjeka, stručne službe</w:t>
            </w:r>
          </w:p>
        </w:tc>
      </w:tr>
      <w:tr w:rsidR="00601264" w14:paraId="47AEEBC6" w14:textId="77777777" w:rsidTr="008F59E0">
        <w:trPr>
          <w:cantSplit/>
          <w:trHeight w:val="500"/>
        </w:trPr>
        <w:tc>
          <w:tcPr>
            <w:tcW w:w="750" w:type="dxa"/>
          </w:tcPr>
          <w:p w14:paraId="74287416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706B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Organiziranje tribine o programima mobilnosti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9F98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upoznavanje studenata s mogućnostima i uvjetima odlaska na programe međunarodne mobilnosti; glavna tribina u siječnju, manja prigodna događanja tijekom akademske godine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28B8C" w14:textId="102CB759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</w:t>
            </w:r>
            <w:r w:rsidR="00F666C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0411E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suradnju, ured za međunarodnu suradnju, ECTS-koordinator</w:t>
            </w:r>
          </w:p>
        </w:tc>
      </w:tr>
      <w:tr w:rsidR="00601264" w14:paraId="28FBC329" w14:textId="77777777" w:rsidTr="008F59E0">
        <w:trPr>
          <w:cantSplit/>
          <w:trHeight w:val="500"/>
        </w:trPr>
        <w:tc>
          <w:tcPr>
            <w:tcW w:w="750" w:type="dxa"/>
          </w:tcPr>
          <w:p w14:paraId="1C97D689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E03D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pristup elektroničkim bazama podataka relevantnim za područje djelovanja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5055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pristup bazama podataka preko NSK-a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SuZG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-a, pristup bazama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Oxford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Music Online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Naxos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  <w:i/>
              </w:rPr>
              <w:t>MGG Online</w:t>
            </w:r>
            <w:r>
              <w:rPr>
                <w:rFonts w:ascii="Times New Roman" w:eastAsia="Times New Roman" w:hAnsi="Times New Roman" w:cs="Times New Roman"/>
              </w:rPr>
              <w:t xml:space="preserve"> iz vlastitih sredstava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14E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17E6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knjižnica, pročelnici odsjeka</w:t>
            </w:r>
          </w:p>
        </w:tc>
      </w:tr>
      <w:tr w:rsidR="00601264" w14:paraId="0BA5589F" w14:textId="77777777" w:rsidTr="008F59E0">
        <w:trPr>
          <w:cantSplit/>
          <w:trHeight w:val="500"/>
        </w:trPr>
        <w:tc>
          <w:tcPr>
            <w:tcW w:w="750" w:type="dxa"/>
          </w:tcPr>
          <w:p w14:paraId="5D7AD223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6.6.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C652D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potpora studentima za sudjelovanje na međunarodnim skupovima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24EBB" w14:textId="091F1042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potrebama i zahtjevima nastavnih odsjeka te mogućnostima ustanove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3E89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0F78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ured za međunarodnu suradnju, 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</w:t>
            </w:r>
          </w:p>
        </w:tc>
      </w:tr>
      <w:tr w:rsidR="00601264" w14:paraId="08FE6C74" w14:textId="77777777" w:rsidTr="008F59E0">
        <w:trPr>
          <w:cantSplit/>
          <w:trHeight w:val="500"/>
        </w:trPr>
        <w:tc>
          <w:tcPr>
            <w:tcW w:w="750" w:type="dxa"/>
          </w:tcPr>
          <w:p w14:paraId="6145800F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EB769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potpora studentima za odlazak na terensku nastavu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F0990" w14:textId="1367B566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prema planu rada nastavnih odsjeka i mogućnostima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ED20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FB9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</w:t>
            </w:r>
          </w:p>
        </w:tc>
      </w:tr>
      <w:tr w:rsidR="00601264" w14:paraId="22F32CA9" w14:textId="77777777" w:rsidTr="008F59E0">
        <w:trPr>
          <w:cantSplit/>
          <w:trHeight w:val="500"/>
        </w:trPr>
        <w:tc>
          <w:tcPr>
            <w:tcW w:w="750" w:type="dxa"/>
          </w:tcPr>
          <w:p w14:paraId="239346E7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3DE9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reguliranje nastave pedagoške prakse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219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suradnji s nastavnim bazama, glazbenim i općeobrazovnim školama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A76B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834ED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</w:t>
            </w:r>
          </w:p>
        </w:tc>
      </w:tr>
      <w:tr w:rsidR="00601264" w14:paraId="31D25848" w14:textId="77777777" w:rsidTr="008F59E0">
        <w:trPr>
          <w:cantSplit/>
          <w:trHeight w:val="500"/>
        </w:trPr>
        <w:tc>
          <w:tcPr>
            <w:tcW w:w="750" w:type="dxa"/>
          </w:tcPr>
          <w:p w14:paraId="66050A96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6.9.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4095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sustavno uvođenje demonstratora na predmetima prema potrebi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0BB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 zahtjev pročelnika odsjeka prema potrebama i mogućnostima ustanove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5C6D7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A06C4" w14:textId="4856A720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nastavni odsjeci, prodekan za nastavu, </w:t>
            </w:r>
            <w:r w:rsidR="000864A7">
              <w:rPr>
                <w:rFonts w:ascii="Times New Roman" w:eastAsia="Times New Roman" w:hAnsi="Times New Roman" w:cs="Times New Roman"/>
              </w:rPr>
              <w:t>Akademijsko vijeće</w:t>
            </w:r>
          </w:p>
        </w:tc>
      </w:tr>
      <w:tr w:rsidR="00601264" w14:paraId="12D729E5" w14:textId="77777777" w:rsidTr="008F59E0">
        <w:trPr>
          <w:cantSplit/>
          <w:trHeight w:val="500"/>
        </w:trPr>
        <w:tc>
          <w:tcPr>
            <w:tcW w:w="750" w:type="dxa"/>
          </w:tcPr>
          <w:p w14:paraId="6D919C25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0170E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ažuriranje rasporeda sati i ugrađivanje u sustav za rezervacije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11EDF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mrežno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1FF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9F19F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satničar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pročelnici nastavnih odsjeka, dekanski kolegij</w:t>
            </w:r>
          </w:p>
        </w:tc>
      </w:tr>
      <w:tr w:rsidR="00601264" w14:paraId="55637ED7" w14:textId="77777777" w:rsidTr="008F59E0">
        <w:trPr>
          <w:cantSplit/>
          <w:trHeight w:val="500"/>
        </w:trPr>
        <w:tc>
          <w:tcPr>
            <w:tcW w:w="750" w:type="dxa"/>
          </w:tcPr>
          <w:p w14:paraId="636EF474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6.11.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5042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organiziranje psihološke i druge zdravstvene podrške nastavnicima i studentima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D36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 skladu s mogućnostima organizirat će se programi edukacije, radionice i sustav potpore studentima i nastavnicima kojima je potrebna psihološka pomoć, kao i programi posvećeni zdravlju i prevenciji profesionalnih bolesti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3812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E0570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povjerenstvo za kvalitetu, pročelnici odsjeka, nastavnici i predstavnici studenata</w:t>
            </w:r>
          </w:p>
        </w:tc>
      </w:tr>
      <w:tr w:rsidR="00601264" w14:paraId="02C757C2" w14:textId="77777777" w:rsidTr="008F59E0">
        <w:trPr>
          <w:cantSplit/>
          <w:trHeight w:val="500"/>
        </w:trPr>
        <w:tc>
          <w:tcPr>
            <w:tcW w:w="750" w:type="dxa"/>
          </w:tcPr>
          <w:p w14:paraId="6505E02F" w14:textId="77777777" w:rsidR="00601264" w:rsidRDefault="00601264" w:rsidP="008F59E0">
            <w:pPr>
              <w:keepNext/>
              <w:keepLine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6.12.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6625D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sustav profesionalne podrške studentima</w:t>
            </w:r>
          </w:p>
        </w:tc>
        <w:tc>
          <w:tcPr>
            <w:tcW w:w="5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843DB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daljnji razvoj karijernog centra i profesionalnog savjetovanja u suradnji s unutarnjim i vanjskim dionicima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FF9A2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883DB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povjerenstvo za kvalitetu,  karijerni centar</w:t>
            </w:r>
          </w:p>
        </w:tc>
      </w:tr>
    </w:tbl>
    <w:p w14:paraId="480C524E" w14:textId="1BBE6077" w:rsidR="00BE0699" w:rsidRDefault="00BE0699">
      <w:pPr>
        <w:rPr>
          <w:rFonts w:ascii="Times New Roman" w:hAnsi="Times New Roman"/>
          <w:b/>
          <w:sz w:val="24"/>
          <w:szCs w:val="24"/>
        </w:rPr>
      </w:pPr>
    </w:p>
    <w:p w14:paraId="71877ECF" w14:textId="7618B346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2505"/>
        <w:gridCol w:w="5070"/>
        <w:gridCol w:w="1500"/>
        <w:gridCol w:w="2685"/>
      </w:tblGrid>
      <w:tr w:rsidR="00601264" w14:paraId="251C4587" w14:textId="77777777" w:rsidTr="008F59E0">
        <w:trPr>
          <w:trHeight w:val="551"/>
          <w:tblHeader/>
        </w:trPr>
        <w:tc>
          <w:tcPr>
            <w:tcW w:w="12540" w:type="dxa"/>
            <w:gridSpan w:val="5"/>
            <w:shd w:val="clear" w:color="auto" w:fill="DEEBF6"/>
          </w:tcPr>
          <w:p w14:paraId="23844A1F" w14:textId="77777777" w:rsidR="00601264" w:rsidRDefault="00601264" w:rsidP="008F59E0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Upravljanje informacijama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1.7]</w:t>
            </w:r>
          </w:p>
        </w:tc>
      </w:tr>
      <w:tr w:rsidR="00601264" w14:paraId="169CC482" w14:textId="77777777" w:rsidTr="008F59E0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48A423B5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070" w:type="dxa"/>
            <w:vAlign w:val="center"/>
          </w:tcPr>
          <w:p w14:paraId="5BFAC486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500" w:type="dxa"/>
            <w:vAlign w:val="center"/>
          </w:tcPr>
          <w:p w14:paraId="3E52267E" w14:textId="77777777" w:rsidR="00601264" w:rsidRDefault="00601264" w:rsidP="008F59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685" w:type="dxa"/>
            <w:vAlign w:val="center"/>
          </w:tcPr>
          <w:p w14:paraId="709B7322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601264" w14:paraId="12611502" w14:textId="77777777" w:rsidTr="008F59E0">
        <w:trPr>
          <w:cantSplit/>
          <w:trHeight w:val="515"/>
        </w:trPr>
        <w:tc>
          <w:tcPr>
            <w:tcW w:w="780" w:type="dxa"/>
          </w:tcPr>
          <w:p w14:paraId="172B6B19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85693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Nastavnički portal u ISVU-u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E43F4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edukacija nastavnika za cjelovitije korištenje portala za administriranje kolegija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1DFE6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768EC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ISVU-koordinator, ured za informatičku podršku, referada, nastavni odsjeci</w:t>
            </w:r>
          </w:p>
        </w:tc>
      </w:tr>
      <w:tr w:rsidR="00601264" w14:paraId="7BE75CAE" w14:textId="77777777" w:rsidTr="008F59E0">
        <w:trPr>
          <w:cantSplit/>
          <w:trHeight w:val="515"/>
        </w:trPr>
        <w:tc>
          <w:tcPr>
            <w:tcW w:w="780" w:type="dxa"/>
          </w:tcPr>
          <w:p w14:paraId="316F972A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6EAE5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Komunikacija i distribucija informacija putem sustava za e-učenje Merlin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E155B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uvođenje novih e-kolegija te edukacija nastavnika i nenastavnog osoblja za korištenje sustava za e-učenje Merlin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6067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21AB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Koordinatori za e-učenje, ured za informatičku podršku, nastavni odsjeci</w:t>
            </w:r>
          </w:p>
        </w:tc>
      </w:tr>
      <w:tr w:rsidR="00601264" w14:paraId="1DE23CD1" w14:textId="77777777" w:rsidTr="008F59E0">
        <w:trPr>
          <w:cantSplit/>
          <w:trHeight w:val="515"/>
        </w:trPr>
        <w:tc>
          <w:tcPr>
            <w:tcW w:w="780" w:type="dxa"/>
          </w:tcPr>
          <w:p w14:paraId="75DB71A0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2EF0C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daljnje razvijanje sustava rezervacije i vođenja evidencije o javnim priredbama i drugim događajima na MA-u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9D2A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daljnji razvoj sustava evidencije i arhiviranja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F2D3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5C84E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ured za produkcijske poslove, prodekan za umjetnost i upravljanje, knjižnica</w:t>
            </w:r>
          </w:p>
        </w:tc>
      </w:tr>
      <w:tr w:rsidR="00601264" w14:paraId="1294F472" w14:textId="77777777" w:rsidTr="008F59E0">
        <w:trPr>
          <w:cantSplit/>
          <w:trHeight w:val="515"/>
        </w:trPr>
        <w:tc>
          <w:tcPr>
            <w:tcW w:w="780" w:type="dxa"/>
          </w:tcPr>
          <w:p w14:paraId="0B43E7A9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AE7AE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razrada sustava za pohranjivanje AV-sadržaja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radova, popratnih materijala proizašlih iz javnih djelatnosti Muzičke akademije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DB4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pohranjivanje u lokalnu bazu podataka i repozitorij DABAR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6D6D5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C9174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knjižnica, nastavni odsjeci, ured za produkcijske poslove, prodekan za umjetnost i upravljanje</w:t>
            </w:r>
          </w:p>
        </w:tc>
      </w:tr>
      <w:tr w:rsidR="00601264" w14:paraId="0C569AB0" w14:textId="77777777" w:rsidTr="008F59E0">
        <w:trPr>
          <w:cantSplit/>
          <w:trHeight w:val="515"/>
        </w:trPr>
        <w:tc>
          <w:tcPr>
            <w:tcW w:w="780" w:type="dxa"/>
          </w:tcPr>
          <w:p w14:paraId="77728311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7.5.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B1237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provjera autentičnosti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6CFAD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daljnja edukacija i senzibilizacija nastavnika i studenata na sustav provjere autentičnosti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ocjenskih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radova; poticanje svijesti o akademskoj čestitosti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9F7E3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7A9B7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knjižnica, ured za informatičku podršku, pročelnici, mentori, studenti</w:t>
            </w:r>
          </w:p>
        </w:tc>
      </w:tr>
      <w:tr w:rsidR="00601264" w14:paraId="6C69D0E8" w14:textId="77777777" w:rsidTr="008F59E0">
        <w:trPr>
          <w:cantSplit/>
          <w:trHeight w:val="515"/>
        </w:trPr>
        <w:tc>
          <w:tcPr>
            <w:tcW w:w="780" w:type="dxa"/>
          </w:tcPr>
          <w:p w14:paraId="7179172B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AC687" w14:textId="77777777" w:rsidR="00601264" w:rsidRDefault="00601264" w:rsidP="008F59E0">
            <w:pPr>
              <w:keepNext/>
              <w:keepLines/>
              <w:tabs>
                <w:tab w:val="center" w:pos="143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dostupnost informacija o umjetničkoj, znanstvenoj i stručnoj djelatnosti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1742" w14:textId="687871D0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daljnja edukacija i senzibilizacija nastavnika na sustavno evidentiranje podataka o umjetničkoj, znanstvenoj i stručnoj djelatnosti redovitim ispunjavanjem obrazaca bibliografije umjetnika te baz</w:t>
            </w:r>
            <w:r w:rsidR="00A74815">
              <w:rPr>
                <w:rFonts w:ascii="Times New Roman" w:eastAsia="Times New Roma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podataka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CRORiS</w:t>
            </w:r>
            <w:proofErr w:type="spell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C469A" w14:textId="77777777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kontinuirano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D2CBA" w14:textId="64C7D755" w:rsidR="00601264" w:rsidRDefault="00601264" w:rsidP="008F59E0">
            <w:pPr>
              <w:keepNext/>
              <w:keepLines/>
              <w:spacing w:after="0"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dekanski kolegij, povjerenstvo za kvalitetu, svi nastavnici i suradnici, koordinator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CRORiS</w:t>
            </w:r>
            <w:proofErr w:type="spellEnd"/>
          </w:p>
        </w:tc>
      </w:tr>
    </w:tbl>
    <w:p w14:paraId="2CA269CF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</w:p>
    <w:p w14:paraId="06A92C03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2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3045"/>
        <w:gridCol w:w="4785"/>
        <w:gridCol w:w="1470"/>
        <w:gridCol w:w="2595"/>
      </w:tblGrid>
      <w:tr w:rsidR="00601264" w14:paraId="1D1FC741" w14:textId="77777777" w:rsidTr="008F59E0">
        <w:trPr>
          <w:trHeight w:val="551"/>
          <w:tblHeader/>
        </w:trPr>
        <w:tc>
          <w:tcPr>
            <w:tcW w:w="12555" w:type="dxa"/>
            <w:gridSpan w:val="5"/>
            <w:shd w:val="clear" w:color="auto" w:fill="DEEBF6"/>
          </w:tcPr>
          <w:p w14:paraId="02D4146A" w14:textId="77777777" w:rsidR="00601264" w:rsidRDefault="00601264" w:rsidP="008F59E0">
            <w:pPr>
              <w:keepNext/>
              <w:keepLines/>
              <w:numPr>
                <w:ilvl w:val="0"/>
                <w:numId w:val="17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Informiranje javnosti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[ESG 1.8]</w:t>
            </w:r>
          </w:p>
        </w:tc>
      </w:tr>
      <w:tr w:rsidR="00601264" w14:paraId="3596B186" w14:textId="77777777" w:rsidTr="008F59E0">
        <w:trPr>
          <w:trHeight w:val="988"/>
          <w:tblHeader/>
        </w:trPr>
        <w:tc>
          <w:tcPr>
            <w:tcW w:w="660" w:type="dxa"/>
            <w:vAlign w:val="center"/>
          </w:tcPr>
          <w:p w14:paraId="672BCA8D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16066E13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4785" w:type="dxa"/>
            <w:vAlign w:val="center"/>
          </w:tcPr>
          <w:p w14:paraId="0FB98321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470" w:type="dxa"/>
            <w:vAlign w:val="center"/>
          </w:tcPr>
          <w:p w14:paraId="5AE8539E" w14:textId="77777777" w:rsidR="00601264" w:rsidRDefault="00601264" w:rsidP="008F59E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95" w:type="dxa"/>
            <w:vAlign w:val="center"/>
          </w:tcPr>
          <w:p w14:paraId="1DDCAAF1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601264" w14:paraId="639D92CB" w14:textId="77777777" w:rsidTr="008F59E0">
        <w:trPr>
          <w:trHeight w:val="988"/>
          <w:tblHeader/>
        </w:trPr>
        <w:tc>
          <w:tcPr>
            <w:tcW w:w="660" w:type="dxa"/>
            <w:vAlign w:val="center"/>
          </w:tcPr>
          <w:p w14:paraId="71253094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581DF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Redovito ažuriranje sadržaja na internetu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1543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internetske stranice Muzičke akademije i profili na društvenim mrežama, službeno obavještavanje putem e-kolegija Referada i Zbornica na Merlinu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08F99" w14:textId="77777777" w:rsidR="00601264" w:rsidRDefault="00601264" w:rsidP="008F59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19568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Ured za informatičku podršku, administrativne službe, nastavni odsjeci </w:t>
            </w:r>
          </w:p>
        </w:tc>
      </w:tr>
      <w:tr w:rsidR="00601264" w14:paraId="33AC1C41" w14:textId="77777777" w:rsidTr="008F59E0">
        <w:trPr>
          <w:trHeight w:val="988"/>
          <w:tblHeader/>
        </w:trPr>
        <w:tc>
          <w:tcPr>
            <w:tcW w:w="660" w:type="dxa"/>
            <w:vAlign w:val="center"/>
          </w:tcPr>
          <w:p w14:paraId="2F1551AF" w14:textId="77777777" w:rsidR="00601264" w:rsidRDefault="00601264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B7B8B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Objava pravilnika, odluka i drugih javnih dokumenata na internetskoj stranici Muzičke akademije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F5C95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mrežno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BF35" w14:textId="77777777" w:rsidR="00601264" w:rsidRDefault="00601264" w:rsidP="008F59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7307E" w14:textId="77777777" w:rsidR="00601264" w:rsidRDefault="00601264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tajnik, opći poslovi, Ured za informatičku podršku</w:t>
            </w:r>
          </w:p>
        </w:tc>
      </w:tr>
      <w:tr w:rsidR="008F5C87" w14:paraId="5005FAEA" w14:textId="77777777" w:rsidTr="008F59E0">
        <w:trPr>
          <w:trHeight w:val="1430"/>
          <w:tblHeader/>
        </w:trPr>
        <w:tc>
          <w:tcPr>
            <w:tcW w:w="660" w:type="dxa"/>
            <w:vAlign w:val="center"/>
          </w:tcPr>
          <w:p w14:paraId="6CC4B237" w14:textId="77777777" w:rsidR="008F5C87" w:rsidRDefault="008F5C87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5E88F" w14:textId="6EB39F00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Priprema i sudjelovanje na Smotri Sveučilišta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7841A" w14:textId="7BE7AE72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aktivnosti Muzičke akademije, studijskih programa i djelovanje prema budućim studentima i široj publici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39E3B" w14:textId="0EC39B2B" w:rsidR="008F5C87" w:rsidRDefault="008F5C87" w:rsidP="008F59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studeni 202</w:t>
            </w:r>
            <w:r w:rsidR="00F666C5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A0D89" w14:textId="0F8B60CF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prodekan za međunarodnu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suradnju, prodekan za umjetnost i upravljanje, studentski zbor</w:t>
            </w:r>
          </w:p>
        </w:tc>
      </w:tr>
      <w:tr w:rsidR="008F5C87" w14:paraId="515AE62E" w14:textId="77777777" w:rsidTr="008F59E0">
        <w:trPr>
          <w:trHeight w:val="988"/>
          <w:tblHeader/>
        </w:trPr>
        <w:tc>
          <w:tcPr>
            <w:tcW w:w="660" w:type="dxa"/>
            <w:vAlign w:val="center"/>
          </w:tcPr>
          <w:p w14:paraId="716315D9" w14:textId="2C2447D0" w:rsidR="008F5C87" w:rsidRDefault="008F5C87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A2AE9" w14:textId="2E00A2EB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Organizacija Dana otvorenih vrata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CD08A" w14:textId="6976DCD2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predstavljanje studijskih programa i djelovanje prema budućim studentima i široj publici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8F1D6" w14:textId="27160A0C" w:rsidR="008F5C87" w:rsidRDefault="008F5C87" w:rsidP="008F59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siječanj 202</w:t>
            </w:r>
            <w:r w:rsidR="00F666C5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26A75" w14:textId="4654AD44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nastavni odsjeci, prodekan za nastavu, studentski zbor</w:t>
            </w:r>
          </w:p>
        </w:tc>
      </w:tr>
      <w:tr w:rsidR="008F5C87" w14:paraId="68E88FE9" w14:textId="77777777" w:rsidTr="008F59E0">
        <w:trPr>
          <w:trHeight w:val="988"/>
          <w:tblHeader/>
        </w:trPr>
        <w:tc>
          <w:tcPr>
            <w:tcW w:w="660" w:type="dxa"/>
            <w:vAlign w:val="center"/>
          </w:tcPr>
          <w:p w14:paraId="0FBFC5E2" w14:textId="77777777" w:rsidR="008F5C87" w:rsidRDefault="008F5C87" w:rsidP="008F59E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30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2BCB" w14:textId="77777777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razvoj sustava informiranja</w:t>
            </w:r>
          </w:p>
        </w:tc>
        <w:tc>
          <w:tcPr>
            <w:tcW w:w="4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7E988" w14:textId="77777777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 na povećanju vidljivosti djelovanja ustanove, razvoj novih načina prikupljanja i diseminacije informacija o radu ustanove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6D7A2" w14:textId="030BF422" w:rsidR="008F5C87" w:rsidRDefault="00F666C5" w:rsidP="008F59E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</w:t>
            </w:r>
            <w:r w:rsidR="008F5C87">
              <w:rPr>
                <w:rFonts w:ascii="Times New Roman" w:eastAsia="Times New Roman" w:hAnsi="Times New Roman" w:cs="Times New Roman"/>
              </w:rPr>
              <w:t>ontinuirano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116E" w14:textId="77777777" w:rsidR="008F5C87" w:rsidRDefault="008F5C87" w:rsidP="008F59E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dekanski kolegij, svi djelatnici, studenti</w:t>
            </w:r>
          </w:p>
        </w:tc>
      </w:tr>
    </w:tbl>
    <w:p w14:paraId="5DFF0406" w14:textId="1B4A325F" w:rsidR="008F5C87" w:rsidRDefault="008F5C8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5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"/>
        <w:gridCol w:w="2708"/>
        <w:gridCol w:w="5641"/>
        <w:gridCol w:w="1056"/>
        <w:gridCol w:w="2548"/>
      </w:tblGrid>
      <w:tr w:rsidR="008F5C87" w14:paraId="727F0BE3" w14:textId="77777777" w:rsidTr="0074037D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29BDD41C" w14:textId="77777777" w:rsidR="008F5C87" w:rsidRDefault="008F5C87" w:rsidP="008F5C87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2" w:name="_Hlk161158919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Kontinuirano praćenje i periodična revizija studijskih programa [ESG 1.9]  </w:t>
            </w:r>
          </w:p>
        </w:tc>
      </w:tr>
      <w:tr w:rsidR="008F5C87" w14:paraId="471DEC35" w14:textId="77777777" w:rsidTr="00F666C5">
        <w:trPr>
          <w:trHeight w:val="988"/>
          <w:tblHeader/>
        </w:trPr>
        <w:tc>
          <w:tcPr>
            <w:tcW w:w="3285" w:type="dxa"/>
            <w:gridSpan w:val="2"/>
            <w:vAlign w:val="center"/>
          </w:tcPr>
          <w:p w14:paraId="0EF7FBE1" w14:textId="77777777" w:rsidR="008F5C87" w:rsidRDefault="008F5C87" w:rsidP="007403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641" w:type="dxa"/>
            <w:vAlign w:val="center"/>
          </w:tcPr>
          <w:p w14:paraId="5A869651" w14:textId="77777777" w:rsidR="008F5C87" w:rsidRDefault="008F5C87" w:rsidP="007403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1056" w:type="dxa"/>
            <w:vAlign w:val="center"/>
          </w:tcPr>
          <w:p w14:paraId="78418860" w14:textId="77777777" w:rsidR="008F5C87" w:rsidRDefault="008F5C87" w:rsidP="007403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48" w:type="dxa"/>
            <w:vAlign w:val="center"/>
          </w:tcPr>
          <w:p w14:paraId="0519BABF" w14:textId="77777777" w:rsidR="008F5C87" w:rsidRDefault="008F5C87" w:rsidP="007403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8F5C87" w14:paraId="087480F8" w14:textId="77777777" w:rsidTr="00F666C5">
        <w:trPr>
          <w:cantSplit/>
          <w:trHeight w:val="515"/>
        </w:trPr>
        <w:tc>
          <w:tcPr>
            <w:tcW w:w="577" w:type="dxa"/>
          </w:tcPr>
          <w:p w14:paraId="61FB7748" w14:textId="77777777" w:rsidR="008F5C87" w:rsidRDefault="008F5C87" w:rsidP="008F5C87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BF0AF" w14:textId="0D69FD0B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Praćenje te izrada prijedloga izmjena i dopuna integriranih prijediplomskih i diplomskih studijskih programa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D0FC9" w14:textId="21BD4606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temeljem analize potreba i akreditacijske preporuke pokreće se postupak izrade prijedloga izmjena i dopuna integriranih prijediplomskih i diplomskih studijskih programa 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3844A" w14:textId="40B1EF7F" w:rsidR="008F5C87" w:rsidRDefault="00F666C5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prosinac</w:t>
            </w:r>
            <w:r w:rsidR="008F5C8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2024.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6BE70" w14:textId="6EA727E6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prodekan za studijske programe i cjeloživotno obrazovanje, uprava, pročelnici odsjeka, </w:t>
            </w:r>
            <w:r w:rsidR="000864A7">
              <w:rPr>
                <w:rFonts w:ascii="Times New Roman" w:eastAsia="Times New Roman" w:hAnsi="Times New Roman" w:cs="Times New Roman"/>
                <w:sz w:val="22"/>
                <w:szCs w:val="22"/>
              </w:rPr>
              <w:t>Akademijsko vijeće</w:t>
            </w:r>
          </w:p>
        </w:tc>
      </w:tr>
      <w:tr w:rsidR="008F5C87" w14:paraId="4FA6ABB7" w14:textId="77777777" w:rsidTr="00F666C5">
        <w:trPr>
          <w:cantSplit/>
          <w:trHeight w:val="500"/>
        </w:trPr>
        <w:tc>
          <w:tcPr>
            <w:tcW w:w="577" w:type="dxa"/>
          </w:tcPr>
          <w:p w14:paraId="78846FFD" w14:textId="77777777" w:rsidR="008F5C87" w:rsidRDefault="008F5C87" w:rsidP="008F5C87">
            <w:pPr>
              <w:keepNext/>
              <w:keepLines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93FEB" w14:textId="77777777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Praćenje provedbe i revizija programa poslijediplomskoga specijalističkog studijskog programa za izvođače i programa umjetničkog usavršavanja</w:t>
            </w:r>
          </w:p>
        </w:tc>
        <w:tc>
          <w:tcPr>
            <w:tcW w:w="56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5C275" w14:textId="77777777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izrada izvješća o ostvarenim aktivnostima u provedbi studija; revizija i nacrt promjena specijalističkog studija i programa umjetničkog usavršavanja; predaja elaborata u daljnju proceduru</w:t>
            </w:r>
          </w:p>
        </w:tc>
        <w:tc>
          <w:tcPr>
            <w:tcW w:w="105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1E329" w14:textId="77777777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rujan</w:t>
            </w:r>
          </w:p>
          <w:p w14:paraId="6B1481DF" w14:textId="39D83B42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202</w:t>
            </w:r>
            <w:r w:rsidR="000864A7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5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2A19" w14:textId="7FC43D58" w:rsidR="008F5C87" w:rsidRDefault="008F5C87" w:rsidP="008F5C87">
            <w:pPr>
              <w:keepNext/>
              <w:keepLines/>
              <w:tabs>
                <w:tab w:val="center" w:pos="1436"/>
              </w:tabs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povjerenstvo za poslijediplomske studije, prodekan za studijske programe i cjeloživotno obrazovanje, dekanski kolegij, Centar za cjeloživotno obrazovanje</w:t>
            </w:r>
          </w:p>
        </w:tc>
      </w:tr>
      <w:bookmarkEnd w:id="2"/>
    </w:tbl>
    <w:p w14:paraId="70C9839F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4"/>
        <w:tblW w:w="12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7"/>
        <w:gridCol w:w="2678"/>
        <w:gridCol w:w="5738"/>
        <w:gridCol w:w="899"/>
        <w:gridCol w:w="2518"/>
      </w:tblGrid>
      <w:tr w:rsidR="008903D9" w14:paraId="08FF692B" w14:textId="77777777" w:rsidTr="0074037D">
        <w:trPr>
          <w:trHeight w:val="551"/>
          <w:tblHeader/>
        </w:trPr>
        <w:tc>
          <w:tcPr>
            <w:tcW w:w="12530" w:type="dxa"/>
            <w:gridSpan w:val="5"/>
            <w:shd w:val="clear" w:color="auto" w:fill="DEEBF6"/>
          </w:tcPr>
          <w:p w14:paraId="5DBBCEF5" w14:textId="77777777" w:rsidR="008903D9" w:rsidRDefault="008903D9" w:rsidP="008F59E0">
            <w:pPr>
              <w:keepNext/>
              <w:keepLines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Periodičko vanjsko osiguravanje kvalitete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  <w:t>[ESG 1.10]</w:t>
            </w:r>
          </w:p>
        </w:tc>
      </w:tr>
      <w:tr w:rsidR="008903D9" w14:paraId="4486E513" w14:textId="77777777" w:rsidTr="0074037D">
        <w:trPr>
          <w:trHeight w:val="988"/>
          <w:tblHeader/>
        </w:trPr>
        <w:tc>
          <w:tcPr>
            <w:tcW w:w="3375" w:type="dxa"/>
            <w:gridSpan w:val="2"/>
            <w:vAlign w:val="center"/>
          </w:tcPr>
          <w:p w14:paraId="49725A22" w14:textId="77777777" w:rsidR="008903D9" w:rsidRDefault="008903D9" w:rsidP="008F59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5738" w:type="dxa"/>
            <w:vAlign w:val="center"/>
          </w:tcPr>
          <w:p w14:paraId="42F89714" w14:textId="77777777" w:rsidR="008903D9" w:rsidRDefault="008903D9" w:rsidP="008F59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899" w:type="dxa"/>
            <w:vAlign w:val="center"/>
          </w:tcPr>
          <w:p w14:paraId="55C8B41B" w14:textId="77777777" w:rsidR="008903D9" w:rsidRDefault="008903D9" w:rsidP="008F59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2518" w:type="dxa"/>
            <w:vAlign w:val="center"/>
          </w:tcPr>
          <w:p w14:paraId="0FB2417C" w14:textId="77777777" w:rsidR="008903D9" w:rsidRDefault="008903D9" w:rsidP="008F59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8903D9" w14:paraId="1F1049B4" w14:textId="77777777" w:rsidTr="0074037D">
        <w:trPr>
          <w:cantSplit/>
          <w:trHeight w:val="515"/>
        </w:trPr>
        <w:tc>
          <w:tcPr>
            <w:tcW w:w="697" w:type="dxa"/>
          </w:tcPr>
          <w:p w14:paraId="060ED822" w14:textId="77777777" w:rsidR="008903D9" w:rsidRPr="00CD33B8" w:rsidRDefault="008903D9" w:rsidP="008F59E0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</w:t>
            </w:r>
          </w:p>
        </w:tc>
        <w:tc>
          <w:tcPr>
            <w:tcW w:w="2678" w:type="dxa"/>
          </w:tcPr>
          <w:p w14:paraId="028635BF" w14:textId="64E362D3" w:rsidR="008903D9" w:rsidRPr="008903D9" w:rsidRDefault="008903D9" w:rsidP="008F59E0">
            <w:pPr>
              <w:keepNext/>
              <w:keepLines/>
              <w:tabs>
                <w:tab w:val="center" w:pos="1436"/>
              </w:tabs>
              <w:rPr>
                <w:rFonts w:ascii="Times New Roman" w:hAnsi="Times New Roman"/>
                <w:sz w:val="22"/>
                <w:szCs w:val="22"/>
              </w:rPr>
            </w:pPr>
            <w:r w:rsidRPr="008903D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drugi ciklus </w:t>
            </w:r>
            <w:proofErr w:type="spellStart"/>
            <w:r w:rsidRPr="008903D9">
              <w:rPr>
                <w:rFonts w:ascii="Times New Roman" w:eastAsia="Times New Roman" w:hAnsi="Times New Roman" w:cs="Times New Roman"/>
                <w:sz w:val="22"/>
                <w:szCs w:val="22"/>
              </w:rPr>
              <w:t>reakreditacije</w:t>
            </w:r>
            <w:proofErr w:type="spellEnd"/>
            <w:r w:rsidRPr="008903D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F666C5">
              <w:rPr>
                <w:rFonts w:ascii="Times New Roman" w:eastAsia="Times New Roman" w:hAnsi="Times New Roman"/>
                <w:sz w:val="22"/>
                <w:szCs w:val="22"/>
              </w:rPr>
              <w:t xml:space="preserve">sveučilišnih </w:t>
            </w:r>
            <w:r w:rsidRPr="008903D9">
              <w:rPr>
                <w:rFonts w:ascii="Times New Roman" w:eastAsia="Times New Roman" w:hAnsi="Times New Roman"/>
                <w:sz w:val="22"/>
                <w:szCs w:val="22"/>
              </w:rPr>
              <w:t>integriranih prijediplomskih i diplomskih studijskih programa</w:t>
            </w:r>
          </w:p>
        </w:tc>
        <w:tc>
          <w:tcPr>
            <w:tcW w:w="5738" w:type="dxa"/>
          </w:tcPr>
          <w:p w14:paraId="71C885FF" w14:textId="2733CD89" w:rsidR="008903D9" w:rsidRPr="008903D9" w:rsidRDefault="00F666C5" w:rsidP="008F59E0">
            <w:pPr>
              <w:keepNext/>
              <w:keepLines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Odobravanje i provedba akcijskog plana za otklanjanje nedostataka</w:t>
            </w:r>
          </w:p>
        </w:tc>
        <w:tc>
          <w:tcPr>
            <w:tcW w:w="899" w:type="dxa"/>
          </w:tcPr>
          <w:p w14:paraId="34C98EE3" w14:textId="2CC4C109" w:rsidR="008903D9" w:rsidRPr="008903D9" w:rsidRDefault="00F666C5" w:rsidP="008F59E0">
            <w:pPr>
              <w:keepNext/>
              <w:keepLines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2518" w:type="dxa"/>
          </w:tcPr>
          <w:p w14:paraId="337B5FA0" w14:textId="66631D85" w:rsidR="008903D9" w:rsidRPr="008903D9" w:rsidRDefault="008903D9" w:rsidP="008F59E0">
            <w:pPr>
              <w:keepNext/>
              <w:keepLines/>
              <w:rPr>
                <w:rFonts w:ascii="Times New Roman" w:hAnsi="Times New Roman"/>
                <w:sz w:val="22"/>
                <w:szCs w:val="22"/>
              </w:rPr>
            </w:pPr>
            <w:r w:rsidRPr="008903D9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dekan, povjerenstvo za upravljanje kvalitetom, dekanski kolegij, vijeće pročelnika, </w:t>
            </w:r>
            <w:r w:rsidR="000864A7">
              <w:rPr>
                <w:rFonts w:ascii="Times New Roman" w:eastAsia="Times New Roman" w:hAnsi="Times New Roman" w:cs="Times New Roman"/>
                <w:sz w:val="22"/>
                <w:szCs w:val="22"/>
              </w:rPr>
              <w:t>Akademijsko vijeće</w:t>
            </w:r>
            <w:r w:rsidRPr="008903D9">
              <w:rPr>
                <w:rFonts w:ascii="Times New Roman" w:eastAsia="Times New Roman" w:hAnsi="Times New Roman"/>
                <w:sz w:val="22"/>
                <w:szCs w:val="22"/>
              </w:rPr>
              <w:t>; provedba: svi nastavnici i nenastavno osoblje</w:t>
            </w:r>
          </w:p>
        </w:tc>
      </w:tr>
    </w:tbl>
    <w:p w14:paraId="13D11879" w14:textId="77777777" w:rsidR="008903D9" w:rsidRDefault="008903D9">
      <w:pPr>
        <w:rPr>
          <w:rFonts w:ascii="Times New Roman" w:hAnsi="Times New Roman"/>
          <w:b/>
          <w:sz w:val="24"/>
          <w:szCs w:val="24"/>
        </w:rPr>
      </w:pPr>
    </w:p>
    <w:p w14:paraId="4E8CDD34" w14:textId="69379161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Grid"/>
        <w:tblW w:w="5000" w:type="pct"/>
        <w:tblLayout w:type="fixed"/>
        <w:tblLook w:val="0620" w:firstRow="1" w:lastRow="0" w:firstColumn="0" w:lastColumn="0" w:noHBand="1" w:noVBand="1"/>
      </w:tblPr>
      <w:tblGrid>
        <w:gridCol w:w="697"/>
        <w:gridCol w:w="2842"/>
        <w:gridCol w:w="5954"/>
        <w:gridCol w:w="1029"/>
        <w:gridCol w:w="2575"/>
      </w:tblGrid>
      <w:tr w:rsidR="00A06B06" w:rsidRPr="00733998" w14:paraId="4B115D87" w14:textId="77777777" w:rsidTr="008F59E0">
        <w:trPr>
          <w:trHeight w:val="551"/>
          <w:tblHeader/>
        </w:trPr>
        <w:tc>
          <w:tcPr>
            <w:tcW w:w="5000" w:type="pct"/>
            <w:gridSpan w:val="5"/>
            <w:shd w:val="clear" w:color="auto" w:fill="DEEAF6" w:themeFill="accent1" w:themeFillTint="33"/>
          </w:tcPr>
          <w:p w14:paraId="0725AAAD" w14:textId="220CA775" w:rsidR="00A06B06" w:rsidRPr="008903D9" w:rsidRDefault="00A06B06" w:rsidP="008903D9">
            <w:pPr>
              <w:pStyle w:val="ListParagraph"/>
              <w:keepNext/>
              <w:keepLines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903D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Znanstvenoistraživačka i </w:t>
            </w:r>
            <w:proofErr w:type="spellStart"/>
            <w:r w:rsidRPr="008903D9">
              <w:rPr>
                <w:rFonts w:ascii="Times New Roman" w:hAnsi="Times New Roman"/>
                <w:b/>
                <w:sz w:val="24"/>
                <w:szCs w:val="24"/>
              </w:rPr>
              <w:t>umjetničk</w:t>
            </w:r>
            <w:r w:rsidR="00BE0699" w:rsidRPr="008903D9">
              <w:rPr>
                <w:rFonts w:ascii="Times New Roman" w:hAnsi="Times New Roman"/>
                <w:b/>
                <w:sz w:val="24"/>
                <w:szCs w:val="24"/>
              </w:rPr>
              <w:t>oistraživačka</w:t>
            </w:r>
            <w:proofErr w:type="spellEnd"/>
            <w:r w:rsidR="00BE0699" w:rsidRPr="008903D9">
              <w:rPr>
                <w:rFonts w:ascii="Times New Roman" w:hAnsi="Times New Roman"/>
                <w:b/>
                <w:sz w:val="24"/>
                <w:szCs w:val="24"/>
              </w:rPr>
              <w:t xml:space="preserve"> djelatnost (Pravilnik o SOK </w:t>
            </w:r>
            <w:proofErr w:type="spellStart"/>
            <w:r w:rsidR="00BE0699" w:rsidRPr="008903D9">
              <w:rPr>
                <w:rFonts w:ascii="Times New Roman" w:hAnsi="Times New Roman"/>
                <w:b/>
                <w:sz w:val="24"/>
                <w:szCs w:val="24"/>
              </w:rPr>
              <w:t>SuZg</w:t>
            </w:r>
            <w:proofErr w:type="spellEnd"/>
            <w:r w:rsidR="00BE0699" w:rsidRPr="008903D9">
              <w:rPr>
                <w:rFonts w:ascii="Times New Roman" w:hAnsi="Times New Roman"/>
                <w:b/>
                <w:sz w:val="24"/>
                <w:szCs w:val="24"/>
              </w:rPr>
              <w:t xml:space="preserve">, područje br. 11.) </w:t>
            </w:r>
          </w:p>
        </w:tc>
      </w:tr>
      <w:tr w:rsidR="00A06B06" w:rsidRPr="00733998" w14:paraId="5CC89FB9" w14:textId="77777777" w:rsidTr="008F59E0">
        <w:trPr>
          <w:trHeight w:val="988"/>
          <w:tblHeader/>
        </w:trPr>
        <w:tc>
          <w:tcPr>
            <w:tcW w:w="1351" w:type="pct"/>
            <w:gridSpan w:val="2"/>
            <w:vAlign w:val="center"/>
          </w:tcPr>
          <w:p w14:paraId="743DE419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Aktivnost</w:t>
            </w:r>
          </w:p>
        </w:tc>
        <w:tc>
          <w:tcPr>
            <w:tcW w:w="2273" w:type="pct"/>
            <w:vAlign w:val="center"/>
          </w:tcPr>
          <w:p w14:paraId="05648E0B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393" w:type="pct"/>
            <w:vAlign w:val="center"/>
          </w:tcPr>
          <w:p w14:paraId="7DA9F251" w14:textId="77777777" w:rsidR="00A06B06" w:rsidRDefault="00A06B06" w:rsidP="00A91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983" w:type="pct"/>
            <w:vAlign w:val="center"/>
          </w:tcPr>
          <w:p w14:paraId="7BC201B6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8F59E0" w:rsidRPr="00733998" w14:paraId="2639D6BF" w14:textId="77777777" w:rsidTr="008F59E0">
        <w:trPr>
          <w:cantSplit/>
          <w:trHeight w:val="515"/>
        </w:trPr>
        <w:tc>
          <w:tcPr>
            <w:tcW w:w="266" w:type="pct"/>
          </w:tcPr>
          <w:p w14:paraId="17A458BF" w14:textId="1D8D5B77" w:rsidR="008903D9" w:rsidRPr="00CD33B8" w:rsidRDefault="008903D9" w:rsidP="008903D9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</w:t>
            </w:r>
          </w:p>
        </w:tc>
        <w:tc>
          <w:tcPr>
            <w:tcW w:w="1085" w:type="pct"/>
          </w:tcPr>
          <w:p w14:paraId="16ED5761" w14:textId="5EB8AF63" w:rsidR="008903D9" w:rsidRPr="00733998" w:rsidRDefault="008903D9" w:rsidP="008903D9">
            <w:pPr>
              <w:keepNext/>
              <w:keepLines/>
              <w:tabs>
                <w:tab w:val="center" w:pos="14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prikupljanje i vrjednovanje podataka o znanstvenoj, umjetničkoj i stručnoj djelatnosti</w:t>
            </w:r>
          </w:p>
        </w:tc>
        <w:tc>
          <w:tcPr>
            <w:tcW w:w="2273" w:type="pct"/>
          </w:tcPr>
          <w:p w14:paraId="6E2D4726" w14:textId="7A4380A8" w:rsidR="008903D9" w:rsidRDefault="008903D9" w:rsidP="008903D9">
            <w:pPr>
              <w:keepNext/>
              <w:keepLines/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prikupljanje podataka u svrhu višegodišnjega institucijskog financiranja znanstvene/umjetničke djelatnosti na javnim sveučilištima i javnim znanstvenim institutima, vanjskoga vrednovanja, izvještavanja nadležnih tijela (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SuZG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, MZO, DZS itd.);</w:t>
            </w:r>
          </w:p>
          <w:p w14:paraId="5A0F6301" w14:textId="7C5ED628" w:rsidR="008903D9" w:rsidRDefault="008903D9" w:rsidP="008903D9">
            <w:pPr>
              <w:keepNext/>
              <w:keepLines/>
              <w:spacing w:line="276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upitnici upućeni svim nastavnicima, nakon prikupljanja podaci se sumiraju i predstavljaju Akademijskom vijeću, koriste se za navedenu svrhu;</w:t>
            </w:r>
          </w:p>
          <w:p w14:paraId="2A3DDC5C" w14:textId="4EBE7073" w:rsidR="008903D9" w:rsidRPr="0073399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evidentiranje znanstvene, umjetničke i stručne djelatnosti u bazi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CRORiS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i lokalnim bazama podataka</w:t>
            </w:r>
          </w:p>
        </w:tc>
        <w:tc>
          <w:tcPr>
            <w:tcW w:w="393" w:type="pct"/>
          </w:tcPr>
          <w:p w14:paraId="223B9123" w14:textId="72BE5419" w:rsidR="008903D9" w:rsidRPr="0073399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ožujak 202</w:t>
            </w:r>
            <w:r w:rsidR="00F666C5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83" w:type="pct"/>
          </w:tcPr>
          <w:p w14:paraId="623BABC7" w14:textId="07DA9237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ljudske potencijale, povjerenstvo za kvalitetu, uprava, </w:t>
            </w:r>
            <w:r w:rsidR="000864A7">
              <w:rPr>
                <w:rFonts w:ascii="Times New Roman" w:eastAsia="Times New Roman" w:hAnsi="Times New Roman"/>
                <w:sz w:val="22"/>
                <w:szCs w:val="22"/>
              </w:rPr>
              <w:t>Akademijsko vijeće</w:t>
            </w:r>
          </w:p>
        </w:tc>
      </w:tr>
      <w:tr w:rsidR="008F59E0" w:rsidRPr="00733998" w14:paraId="0475A2B9" w14:textId="77777777" w:rsidTr="008F59E0">
        <w:trPr>
          <w:cantSplit/>
          <w:trHeight w:val="500"/>
        </w:trPr>
        <w:tc>
          <w:tcPr>
            <w:tcW w:w="266" w:type="pct"/>
          </w:tcPr>
          <w:p w14:paraId="13F034FB" w14:textId="56E38505" w:rsidR="008903D9" w:rsidRPr="00CD33B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11.2.</w:t>
            </w:r>
          </w:p>
        </w:tc>
        <w:tc>
          <w:tcPr>
            <w:tcW w:w="1085" w:type="pct"/>
          </w:tcPr>
          <w:p w14:paraId="012D41A0" w14:textId="37813E4A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organizacija stručnih, znanstvenih i umjetničkih skupova</w:t>
            </w:r>
          </w:p>
        </w:tc>
        <w:tc>
          <w:tcPr>
            <w:tcW w:w="2273" w:type="pct"/>
          </w:tcPr>
          <w:p w14:paraId="403B52B1" w14:textId="743F7752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postupak se uzima u razmatranje na prijedlog zaposlenika i uz podršku nastavnoga odsjeka, a skupove se podupire u skladu s mogućnostima</w:t>
            </w:r>
          </w:p>
        </w:tc>
        <w:tc>
          <w:tcPr>
            <w:tcW w:w="393" w:type="pct"/>
          </w:tcPr>
          <w:p w14:paraId="3EE039A7" w14:textId="41D167D8" w:rsidR="008903D9" w:rsidRPr="0073399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83" w:type="pct"/>
          </w:tcPr>
          <w:p w14:paraId="3B108972" w14:textId="1989A868" w:rsidR="008903D9" w:rsidRPr="0073399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nastavni odsjeci, prodekan za studijske programe i cjeloživotno obrazovanje, dekan</w:t>
            </w:r>
          </w:p>
        </w:tc>
      </w:tr>
      <w:tr w:rsidR="008903D9" w:rsidRPr="00733998" w14:paraId="3C281AC9" w14:textId="77777777" w:rsidTr="008F59E0">
        <w:trPr>
          <w:cantSplit/>
          <w:trHeight w:val="500"/>
        </w:trPr>
        <w:tc>
          <w:tcPr>
            <w:tcW w:w="266" w:type="pct"/>
          </w:tcPr>
          <w:p w14:paraId="33B477E4" w14:textId="672A8D22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11.3.</w:t>
            </w:r>
          </w:p>
        </w:tc>
        <w:tc>
          <w:tcPr>
            <w:tcW w:w="1085" w:type="pct"/>
          </w:tcPr>
          <w:p w14:paraId="2D6847B0" w14:textId="66752FAF" w:rsidR="008903D9" w:rsidRDefault="008903D9" w:rsidP="008903D9">
            <w:pPr>
              <w:keepNext/>
              <w:keepLine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Provedba natječaja za dodjelu potpora znanstvenom i umjetničkom istraživanju u okviru temeljnog financiranja znanstvene i umjetničke djelatnosti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SuZg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-a</w:t>
            </w:r>
          </w:p>
        </w:tc>
        <w:tc>
          <w:tcPr>
            <w:tcW w:w="2273" w:type="pct"/>
          </w:tcPr>
          <w:p w14:paraId="1492E6F5" w14:textId="38B340B7" w:rsidR="008903D9" w:rsidRDefault="008903D9" w:rsidP="008903D9">
            <w:pPr>
              <w:keepNext/>
              <w:keepLines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Po donošenju odluke Senata o raspisu natječaja odluka o roku prijava na natječaj, razrada propozicija za provedbu natječaja, osnivanje povjerenstva za vrjednovanje projekata, raspodjela sredstava, objava rezultata provedbe postupka, praćenje realizacije projekata</w:t>
            </w:r>
          </w:p>
        </w:tc>
        <w:tc>
          <w:tcPr>
            <w:tcW w:w="393" w:type="pct"/>
          </w:tcPr>
          <w:p w14:paraId="62B30B6F" w14:textId="4FC674C9" w:rsidR="008903D9" w:rsidRDefault="008903D9" w:rsidP="008903D9">
            <w:pPr>
              <w:keepNext/>
              <w:keepLines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prema dinamici odluka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SuZ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-a</w:t>
            </w:r>
          </w:p>
        </w:tc>
        <w:tc>
          <w:tcPr>
            <w:tcW w:w="983" w:type="pct"/>
          </w:tcPr>
          <w:p w14:paraId="09CA97A4" w14:textId="0314B29F" w:rsidR="008903D9" w:rsidRDefault="008903D9" w:rsidP="008903D9">
            <w:pPr>
              <w:keepNext/>
              <w:keepLine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nastavni odsjeci,  administrativne službe, dekan, dekanski kolegij, </w:t>
            </w:r>
            <w:r w:rsidR="000864A7">
              <w:rPr>
                <w:rFonts w:ascii="Times New Roman" w:eastAsia="Times New Roman" w:hAnsi="Times New Roman"/>
                <w:sz w:val="22"/>
                <w:szCs w:val="22"/>
              </w:rPr>
              <w:t>Akademijsko vijeće</w:t>
            </w:r>
          </w:p>
        </w:tc>
      </w:tr>
      <w:tr w:rsidR="008903D9" w:rsidRPr="00733998" w14:paraId="7222868B" w14:textId="77777777" w:rsidTr="008F59E0">
        <w:trPr>
          <w:cantSplit/>
          <w:trHeight w:val="500"/>
        </w:trPr>
        <w:tc>
          <w:tcPr>
            <w:tcW w:w="266" w:type="pct"/>
          </w:tcPr>
          <w:p w14:paraId="5DD2ECB4" w14:textId="2E10BDAA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1085" w:type="pct"/>
          </w:tcPr>
          <w:p w14:paraId="7FCFA4E1" w14:textId="01AB60A8" w:rsidR="008903D9" w:rsidRDefault="008903D9" w:rsidP="008903D9">
            <w:pPr>
              <w:keepNext/>
              <w:keepLine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strategija umjetničkog i znanstvenog rada</w:t>
            </w:r>
          </w:p>
        </w:tc>
        <w:tc>
          <w:tcPr>
            <w:tcW w:w="2273" w:type="pct"/>
          </w:tcPr>
          <w:p w14:paraId="5BF556BB" w14:textId="26A7CDD9" w:rsidR="008903D9" w:rsidRDefault="008903D9" w:rsidP="008903D9">
            <w:pPr>
              <w:keepNext/>
              <w:keepLines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provedba strateških programa za razvoj umjetničke i znanstvene istraživačke djelatnosti, rad na strateškom planu djelovanja ovisno o mogućnostima</w:t>
            </w:r>
          </w:p>
        </w:tc>
        <w:tc>
          <w:tcPr>
            <w:tcW w:w="393" w:type="pct"/>
          </w:tcPr>
          <w:p w14:paraId="6E0D1BAC" w14:textId="0E90B5E2" w:rsidR="008903D9" w:rsidRDefault="008903D9" w:rsidP="008903D9">
            <w:pPr>
              <w:keepNext/>
              <w:keepLines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83" w:type="pct"/>
          </w:tcPr>
          <w:p w14:paraId="07EB8A3A" w14:textId="609E647C" w:rsidR="008903D9" w:rsidRDefault="008903D9" w:rsidP="008903D9">
            <w:pPr>
              <w:keepNext/>
              <w:keepLines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dekanski kolegij, povjerenstvo za upravljanje kvalitetom, nastavni odsjeci</w:t>
            </w:r>
          </w:p>
        </w:tc>
      </w:tr>
      <w:tr w:rsidR="008F59E0" w:rsidRPr="00733998" w14:paraId="2E96AE53" w14:textId="77777777" w:rsidTr="008F59E0">
        <w:trPr>
          <w:cantSplit/>
          <w:trHeight w:val="500"/>
        </w:trPr>
        <w:tc>
          <w:tcPr>
            <w:tcW w:w="266" w:type="pct"/>
          </w:tcPr>
          <w:p w14:paraId="2FF0518C" w14:textId="1B62BEBD" w:rsidR="008903D9" w:rsidRPr="00CD33B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1085" w:type="pct"/>
          </w:tcPr>
          <w:p w14:paraId="3175467F" w14:textId="3781CA88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međuinstitucijska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istraživačka suradnja </w:t>
            </w:r>
          </w:p>
        </w:tc>
        <w:tc>
          <w:tcPr>
            <w:tcW w:w="2273" w:type="pct"/>
          </w:tcPr>
          <w:p w14:paraId="7B1E396B" w14:textId="56F38B06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Podrška i partnerstvo u provođenju projekata čiji su nositelji druge institucije (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RNPaM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, IEF, AEC, CEMAN…)</w:t>
            </w:r>
          </w:p>
        </w:tc>
        <w:tc>
          <w:tcPr>
            <w:tcW w:w="393" w:type="pct"/>
          </w:tcPr>
          <w:p w14:paraId="518DC26B" w14:textId="7E0358F3" w:rsidR="008903D9" w:rsidRPr="0073399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83" w:type="pct"/>
          </w:tcPr>
          <w:p w14:paraId="46686926" w14:textId="617856B7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nastavni odsjeci, administrativne službe</w:t>
            </w:r>
          </w:p>
        </w:tc>
      </w:tr>
    </w:tbl>
    <w:p w14:paraId="5DD11E5A" w14:textId="77777777" w:rsidR="00BE0699" w:rsidRDefault="00BE069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4233CD0" w14:textId="77777777" w:rsidR="00A06B06" w:rsidRDefault="00A06B06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696"/>
        <w:gridCol w:w="2612"/>
        <w:gridCol w:w="5907"/>
        <w:gridCol w:w="1341"/>
        <w:gridCol w:w="2541"/>
      </w:tblGrid>
      <w:tr w:rsidR="00A06B06" w:rsidRPr="00733998" w14:paraId="5C12D3F7" w14:textId="77777777" w:rsidTr="00A91E7C">
        <w:trPr>
          <w:trHeight w:val="551"/>
          <w:tblHeader/>
        </w:trPr>
        <w:tc>
          <w:tcPr>
            <w:tcW w:w="5000" w:type="pct"/>
            <w:gridSpan w:val="5"/>
            <w:shd w:val="clear" w:color="auto" w:fill="DEEAF6" w:themeFill="accent1" w:themeFillTint="33"/>
          </w:tcPr>
          <w:p w14:paraId="66E0E089" w14:textId="53984962" w:rsidR="00A06B06" w:rsidRPr="00BE0699" w:rsidRDefault="00A06B06" w:rsidP="008903D9">
            <w:pPr>
              <w:pStyle w:val="ListParagraph"/>
              <w:keepNext/>
              <w:keepLines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E0699">
              <w:rPr>
                <w:rFonts w:ascii="Times New Roman" w:hAnsi="Times New Roman"/>
                <w:b/>
                <w:sz w:val="24"/>
                <w:szCs w:val="24"/>
              </w:rPr>
              <w:t>Stručna</w:t>
            </w:r>
            <w:r w:rsidR="00BE0699">
              <w:rPr>
                <w:rFonts w:ascii="Times New Roman" w:hAnsi="Times New Roman"/>
                <w:b/>
                <w:sz w:val="24"/>
                <w:szCs w:val="24"/>
              </w:rPr>
              <w:t xml:space="preserve"> i umjetnička</w:t>
            </w:r>
            <w:r w:rsidRPr="00BE0699">
              <w:rPr>
                <w:rFonts w:ascii="Times New Roman" w:hAnsi="Times New Roman"/>
                <w:b/>
                <w:sz w:val="24"/>
                <w:szCs w:val="24"/>
              </w:rPr>
              <w:t xml:space="preserve"> djelatnost</w:t>
            </w:r>
            <w:r w:rsidR="00BE0699">
              <w:rPr>
                <w:rFonts w:ascii="Times New Roman" w:hAnsi="Times New Roman"/>
                <w:b/>
                <w:sz w:val="24"/>
                <w:szCs w:val="24"/>
              </w:rPr>
              <w:t xml:space="preserve"> (Pravilnik o </w:t>
            </w:r>
            <w:r w:rsidR="00CD33B8">
              <w:rPr>
                <w:rFonts w:ascii="Times New Roman" w:hAnsi="Times New Roman"/>
                <w:b/>
                <w:sz w:val="24"/>
                <w:szCs w:val="24"/>
              </w:rPr>
              <w:t xml:space="preserve">SOK </w:t>
            </w:r>
            <w:proofErr w:type="spellStart"/>
            <w:r w:rsidR="00CD33B8">
              <w:rPr>
                <w:rFonts w:ascii="Times New Roman" w:hAnsi="Times New Roman"/>
                <w:b/>
                <w:sz w:val="24"/>
                <w:szCs w:val="24"/>
              </w:rPr>
              <w:t>SuZg</w:t>
            </w:r>
            <w:proofErr w:type="spellEnd"/>
            <w:r w:rsidR="00CD33B8">
              <w:rPr>
                <w:rFonts w:ascii="Times New Roman" w:hAnsi="Times New Roman"/>
                <w:b/>
                <w:sz w:val="24"/>
                <w:szCs w:val="24"/>
              </w:rPr>
              <w:t>, područje br. 12)</w:t>
            </w:r>
          </w:p>
        </w:tc>
      </w:tr>
      <w:tr w:rsidR="00A06B06" w:rsidRPr="00733998" w14:paraId="5ECDE182" w14:textId="77777777" w:rsidTr="00986E03">
        <w:trPr>
          <w:trHeight w:val="988"/>
          <w:tblHeader/>
        </w:trPr>
        <w:tc>
          <w:tcPr>
            <w:tcW w:w="1263" w:type="pct"/>
            <w:gridSpan w:val="2"/>
            <w:vAlign w:val="center"/>
          </w:tcPr>
          <w:p w14:paraId="595A8FA8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Aktivnost</w:t>
            </w:r>
          </w:p>
        </w:tc>
        <w:tc>
          <w:tcPr>
            <w:tcW w:w="2255" w:type="pct"/>
            <w:vAlign w:val="center"/>
          </w:tcPr>
          <w:p w14:paraId="02461393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512" w:type="pct"/>
            <w:vAlign w:val="center"/>
          </w:tcPr>
          <w:p w14:paraId="5569A553" w14:textId="77777777" w:rsidR="00A06B06" w:rsidRDefault="00A06B06" w:rsidP="00A91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970" w:type="pct"/>
            <w:vAlign w:val="center"/>
          </w:tcPr>
          <w:p w14:paraId="50F84076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8903D9" w:rsidRPr="00733998" w14:paraId="46DC250C" w14:textId="77777777" w:rsidTr="00986E03">
        <w:trPr>
          <w:cantSplit/>
          <w:trHeight w:val="515"/>
        </w:trPr>
        <w:tc>
          <w:tcPr>
            <w:tcW w:w="266" w:type="pct"/>
          </w:tcPr>
          <w:p w14:paraId="1B510E9F" w14:textId="76D25CC9" w:rsidR="008903D9" w:rsidRPr="00CD33B8" w:rsidRDefault="008903D9" w:rsidP="008903D9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</w:t>
            </w:r>
          </w:p>
        </w:tc>
        <w:tc>
          <w:tcPr>
            <w:tcW w:w="997" w:type="pct"/>
          </w:tcPr>
          <w:p w14:paraId="0FAAADCD" w14:textId="394D7B65" w:rsidR="008903D9" w:rsidRPr="00733998" w:rsidRDefault="008903D9" w:rsidP="008903D9">
            <w:pPr>
              <w:keepNext/>
              <w:keepLines/>
              <w:tabs>
                <w:tab w:val="center" w:pos="14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organizacija seminara za učenike i nastavnike glazbenih škola</w:t>
            </w:r>
          </w:p>
        </w:tc>
        <w:tc>
          <w:tcPr>
            <w:tcW w:w="2255" w:type="pct"/>
          </w:tcPr>
          <w:p w14:paraId="21DA4241" w14:textId="6C839E57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 suradnji sa strukovnim udrugama, AZOO-om i školama</w:t>
            </w:r>
          </w:p>
        </w:tc>
        <w:tc>
          <w:tcPr>
            <w:tcW w:w="512" w:type="pct"/>
          </w:tcPr>
          <w:p w14:paraId="4D2C749B" w14:textId="105E68D8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3D82329A" w14:textId="10E8D60D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dekanski kolegij, nastavni odsjeci</w:t>
            </w:r>
          </w:p>
        </w:tc>
      </w:tr>
      <w:tr w:rsidR="008903D9" w:rsidRPr="00733998" w14:paraId="0B6A8638" w14:textId="77777777" w:rsidTr="00986E03">
        <w:trPr>
          <w:cantSplit/>
          <w:trHeight w:val="500"/>
        </w:trPr>
        <w:tc>
          <w:tcPr>
            <w:tcW w:w="266" w:type="pct"/>
          </w:tcPr>
          <w:p w14:paraId="068614CE" w14:textId="469C54E8" w:rsidR="008903D9" w:rsidRPr="00CD33B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</w:t>
            </w:r>
          </w:p>
        </w:tc>
        <w:tc>
          <w:tcPr>
            <w:tcW w:w="997" w:type="pct"/>
          </w:tcPr>
          <w:p w14:paraId="60D8D556" w14:textId="4F68714F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organizacija glazbenih priredbi za širu publiku</w:t>
            </w:r>
          </w:p>
        </w:tc>
        <w:tc>
          <w:tcPr>
            <w:tcW w:w="2255" w:type="pct"/>
          </w:tcPr>
          <w:p w14:paraId="797D2E6A" w14:textId="64C9AB7E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ciklusi koncerata namijenjenih široj javnosti, Rođendan umjetnosti (17. siječnja 202</w:t>
            </w:r>
            <w:r w:rsidR="000864A7">
              <w:rPr>
                <w:rFonts w:ascii="Times New Roman" w:eastAsia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.)</w:t>
            </w:r>
          </w:p>
        </w:tc>
        <w:tc>
          <w:tcPr>
            <w:tcW w:w="512" w:type="pct"/>
          </w:tcPr>
          <w:p w14:paraId="526A811B" w14:textId="63F442C8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5AE7D886" w14:textId="2CB2DC15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dekanski kolegij, nastavni odsjeci, produkcija</w:t>
            </w:r>
          </w:p>
        </w:tc>
      </w:tr>
      <w:tr w:rsidR="008903D9" w:rsidRPr="00733998" w14:paraId="5AE59C91" w14:textId="77777777" w:rsidTr="00986E03">
        <w:trPr>
          <w:cantSplit/>
          <w:trHeight w:val="500"/>
        </w:trPr>
        <w:tc>
          <w:tcPr>
            <w:tcW w:w="266" w:type="pct"/>
          </w:tcPr>
          <w:p w14:paraId="10ABB749" w14:textId="7E8722E1" w:rsidR="008903D9" w:rsidRPr="00CD33B8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12.3.</w:t>
            </w:r>
          </w:p>
        </w:tc>
        <w:tc>
          <w:tcPr>
            <w:tcW w:w="997" w:type="pct"/>
          </w:tcPr>
          <w:p w14:paraId="26A3340D" w14:textId="720DC9E1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postupci davanja mišljenja o ispunjavanju uvjeta pri izborima na radna mjesta i izborima </w:t>
            </w:r>
            <w:r w:rsidR="00986E03">
              <w:rPr>
                <w:rFonts w:ascii="Times New Roman" w:eastAsia="Times New Roman" w:hAnsi="Times New Roman"/>
                <w:sz w:val="22"/>
                <w:szCs w:val="22"/>
              </w:rPr>
              <w:t>naslovnih nastavnika</w:t>
            </w:r>
          </w:p>
        </w:tc>
        <w:tc>
          <w:tcPr>
            <w:tcW w:w="2255" w:type="pct"/>
          </w:tcPr>
          <w:p w14:paraId="5E10A9F7" w14:textId="1627E8D9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 skladu s propisima, obavlja se redovito</w:t>
            </w:r>
          </w:p>
        </w:tc>
        <w:tc>
          <w:tcPr>
            <w:tcW w:w="512" w:type="pct"/>
          </w:tcPr>
          <w:p w14:paraId="4055615E" w14:textId="141C9C42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2685178F" w14:textId="6314AE15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nastavni odsjeci, tajnik,  </w:t>
            </w:r>
            <w:r w:rsidR="000864A7">
              <w:rPr>
                <w:rFonts w:ascii="Times New Roman" w:eastAsia="Times New Roman" w:hAnsi="Times New Roman"/>
                <w:sz w:val="22"/>
                <w:szCs w:val="22"/>
              </w:rPr>
              <w:t>Akademijsko vijeće</w:t>
            </w:r>
          </w:p>
        </w:tc>
      </w:tr>
      <w:tr w:rsidR="008903D9" w:rsidRPr="00733998" w14:paraId="6F628738" w14:textId="77777777" w:rsidTr="00986E03">
        <w:trPr>
          <w:cantSplit/>
          <w:trHeight w:val="500"/>
        </w:trPr>
        <w:tc>
          <w:tcPr>
            <w:tcW w:w="266" w:type="pct"/>
          </w:tcPr>
          <w:p w14:paraId="7DCF61D8" w14:textId="78D0B412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997" w:type="pct"/>
          </w:tcPr>
          <w:p w14:paraId="17E9A856" w14:textId="1D78E71F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postupci davanja mišljenja o stečenim stručnim kvalifikacijama</w:t>
            </w:r>
          </w:p>
        </w:tc>
        <w:tc>
          <w:tcPr>
            <w:tcW w:w="2255" w:type="pct"/>
          </w:tcPr>
          <w:p w14:paraId="79EBB14C" w14:textId="1606C303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 skladu s propisima, na zahtjev nadležnih ustanova (MZO, AZVO, AZOO,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SuZ</w:t>
            </w:r>
            <w:r w:rsidR="00986E03">
              <w:rPr>
                <w:rFonts w:ascii="Times New Roman" w:eastAsia="Times New Roman" w:hAnsi="Times New Roman"/>
                <w:sz w:val="22"/>
                <w:szCs w:val="22"/>
              </w:rPr>
              <w:t>g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) daju se stručna mišljenja o stručnim kvalifikacijama stečenim u inozemstvu ili stručnim kvalifikacijama na području djelokruga ustanove općenito, radi nastavka studija, bavljenja reguliranom profesijom i sl.</w:t>
            </w:r>
          </w:p>
        </w:tc>
        <w:tc>
          <w:tcPr>
            <w:tcW w:w="512" w:type="pct"/>
          </w:tcPr>
          <w:p w14:paraId="61FDAA71" w14:textId="44F2A4D4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5B809860" w14:textId="2BAA3E3F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prodekan za studijske programe i cjeloživotno obrazovanje, prodekan za nastavu</w:t>
            </w:r>
          </w:p>
        </w:tc>
      </w:tr>
      <w:tr w:rsidR="008903D9" w:rsidRPr="00733998" w14:paraId="6B2A48BE" w14:textId="77777777" w:rsidTr="00986E03">
        <w:trPr>
          <w:cantSplit/>
          <w:trHeight w:val="500"/>
        </w:trPr>
        <w:tc>
          <w:tcPr>
            <w:tcW w:w="266" w:type="pct"/>
          </w:tcPr>
          <w:p w14:paraId="281A3A72" w14:textId="15A67790" w:rsidR="008903D9" w:rsidRDefault="008903D9" w:rsidP="008903D9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997" w:type="pct"/>
          </w:tcPr>
          <w:p w14:paraId="1140F066" w14:textId="3D22B993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suradnja s vanjskim dionicima</w:t>
            </w:r>
          </w:p>
        </w:tc>
        <w:tc>
          <w:tcPr>
            <w:tcW w:w="2255" w:type="pct"/>
          </w:tcPr>
          <w:p w14:paraId="03532963" w14:textId="78360933" w:rsidR="008903D9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razvoj suradnje i uspostava sustava podrške i stručnog savjetovanja studenata, nastavnika i vanjskih dionika</w:t>
            </w:r>
          </w:p>
        </w:tc>
        <w:tc>
          <w:tcPr>
            <w:tcW w:w="512" w:type="pct"/>
          </w:tcPr>
          <w:p w14:paraId="28677483" w14:textId="4C0BF0B3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23ED8C40" w14:textId="011DD095" w:rsidR="008903D9" w:rsidRPr="00733998" w:rsidRDefault="008903D9" w:rsidP="008903D9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uprava, povjerenstvo za kvalitetu, nastavni odsjeci, karijerni centar</w:t>
            </w:r>
          </w:p>
        </w:tc>
      </w:tr>
    </w:tbl>
    <w:p w14:paraId="35B45BCA" w14:textId="3983078A" w:rsidR="00986E03" w:rsidRDefault="00986E03" w:rsidP="00A06B06">
      <w:pPr>
        <w:jc w:val="both"/>
        <w:rPr>
          <w:rFonts w:ascii="Times New Roman" w:hAnsi="Times New Roman"/>
          <w:b/>
          <w:sz w:val="24"/>
          <w:szCs w:val="24"/>
        </w:rPr>
      </w:pPr>
    </w:p>
    <w:p w14:paraId="72C5184A" w14:textId="77777777" w:rsidR="00986E03" w:rsidRDefault="00986E0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696"/>
        <w:gridCol w:w="2612"/>
        <w:gridCol w:w="5907"/>
        <w:gridCol w:w="1341"/>
        <w:gridCol w:w="2541"/>
      </w:tblGrid>
      <w:tr w:rsidR="00A06B06" w:rsidRPr="00733998" w14:paraId="7DFF79F1" w14:textId="77777777" w:rsidTr="00A91E7C">
        <w:trPr>
          <w:trHeight w:val="551"/>
          <w:tblHeader/>
        </w:trPr>
        <w:tc>
          <w:tcPr>
            <w:tcW w:w="5000" w:type="pct"/>
            <w:gridSpan w:val="5"/>
            <w:shd w:val="clear" w:color="auto" w:fill="DEEAF6" w:themeFill="accent1" w:themeFillTint="33"/>
          </w:tcPr>
          <w:p w14:paraId="47EA2E4F" w14:textId="2016EA6C" w:rsidR="00A06B06" w:rsidRPr="00733998" w:rsidRDefault="00A06B06" w:rsidP="008903D9">
            <w:pPr>
              <w:pStyle w:val="ListParagraph"/>
              <w:keepNext/>
              <w:keepLines/>
              <w:numPr>
                <w:ilvl w:val="0"/>
                <w:numId w:val="17"/>
              </w:numPr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339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Mobilnost</w:t>
            </w:r>
            <w:r w:rsidR="00CD33B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733998">
              <w:rPr>
                <w:rFonts w:ascii="Times New Roman" w:hAnsi="Times New Roman"/>
                <w:b/>
                <w:sz w:val="24"/>
                <w:szCs w:val="24"/>
              </w:rPr>
              <w:t>međunarodna suradnja</w:t>
            </w:r>
            <w:r w:rsidR="00CD33B8">
              <w:rPr>
                <w:rFonts w:ascii="Times New Roman" w:hAnsi="Times New Roman"/>
                <w:b/>
                <w:sz w:val="24"/>
                <w:szCs w:val="24"/>
              </w:rPr>
              <w:t xml:space="preserve"> i internacionalizacija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[</w:t>
            </w:r>
            <w:r w:rsidR="00CD33B8">
              <w:rPr>
                <w:rFonts w:ascii="Times New Roman" w:hAnsi="Times New Roman"/>
                <w:b/>
                <w:sz w:val="24"/>
                <w:szCs w:val="24"/>
              </w:rPr>
              <w:t xml:space="preserve">Pravilnik o SOK </w:t>
            </w:r>
            <w:proofErr w:type="spellStart"/>
            <w:r w:rsidR="00CD33B8">
              <w:rPr>
                <w:rFonts w:ascii="Times New Roman" w:hAnsi="Times New Roman"/>
                <w:b/>
                <w:sz w:val="24"/>
                <w:szCs w:val="24"/>
              </w:rPr>
              <w:t>SuZg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područje br.</w:t>
            </w:r>
            <w:r w:rsidR="00CD33B8">
              <w:rPr>
                <w:rFonts w:ascii="Times New Roman" w:hAnsi="Times New Roman"/>
                <w:b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A06B06" w:rsidRPr="00733998" w14:paraId="10A93BBD" w14:textId="77777777" w:rsidTr="00CC5DE6">
        <w:trPr>
          <w:trHeight w:val="988"/>
          <w:tblHeader/>
        </w:trPr>
        <w:tc>
          <w:tcPr>
            <w:tcW w:w="1263" w:type="pct"/>
            <w:gridSpan w:val="2"/>
            <w:vAlign w:val="center"/>
          </w:tcPr>
          <w:p w14:paraId="4CF60C4F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Aktivnost</w:t>
            </w:r>
          </w:p>
        </w:tc>
        <w:tc>
          <w:tcPr>
            <w:tcW w:w="2255" w:type="pct"/>
            <w:vAlign w:val="center"/>
          </w:tcPr>
          <w:p w14:paraId="164312FC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Način provedbe i očekivani rezultati</w:t>
            </w:r>
          </w:p>
        </w:tc>
        <w:tc>
          <w:tcPr>
            <w:tcW w:w="512" w:type="pct"/>
            <w:vAlign w:val="center"/>
          </w:tcPr>
          <w:p w14:paraId="263C10AF" w14:textId="77777777" w:rsidR="00A06B06" w:rsidRDefault="00A06B06" w:rsidP="00A91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Rok</w:t>
            </w:r>
          </w:p>
        </w:tc>
        <w:tc>
          <w:tcPr>
            <w:tcW w:w="970" w:type="pct"/>
            <w:vAlign w:val="center"/>
          </w:tcPr>
          <w:p w14:paraId="6958D9D2" w14:textId="77777777" w:rsidR="00A06B06" w:rsidRPr="00733998" w:rsidRDefault="00A06B06" w:rsidP="00A91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Odgovorna osoba i tijela koja sudjeluju u provedbi aktivnosti</w:t>
            </w:r>
          </w:p>
        </w:tc>
      </w:tr>
      <w:tr w:rsidR="00CC5DE6" w:rsidRPr="00733998" w14:paraId="13921506" w14:textId="77777777" w:rsidTr="00CC5DE6">
        <w:trPr>
          <w:cantSplit/>
          <w:trHeight w:val="515"/>
        </w:trPr>
        <w:tc>
          <w:tcPr>
            <w:tcW w:w="266" w:type="pct"/>
          </w:tcPr>
          <w:p w14:paraId="47656B18" w14:textId="193F7BD9" w:rsidR="00CC5DE6" w:rsidRPr="00CD33B8" w:rsidRDefault="00CC5DE6" w:rsidP="00CC5DE6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</w:t>
            </w:r>
          </w:p>
        </w:tc>
        <w:tc>
          <w:tcPr>
            <w:tcW w:w="997" w:type="pct"/>
          </w:tcPr>
          <w:p w14:paraId="18CA62B8" w14:textId="6C9D3336" w:rsidR="00CC5DE6" w:rsidRPr="00733998" w:rsidRDefault="00CC5DE6" w:rsidP="00CC5DE6">
            <w:pPr>
              <w:keepNext/>
              <w:keepLines/>
              <w:tabs>
                <w:tab w:val="center" w:pos="143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obnova te potpisivanje novih ugovora o suradnji s stranim visokim učilištima (razmjena u svrhu studiranja, nastave ili stručnog usavršavanja)</w:t>
            </w:r>
          </w:p>
        </w:tc>
        <w:tc>
          <w:tcPr>
            <w:tcW w:w="2255" w:type="pct"/>
          </w:tcPr>
          <w:p w14:paraId="2739EF02" w14:textId="41FA5654" w:rsidR="00CC5DE6" w:rsidRPr="00733998" w:rsidRDefault="00045E33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akademija će posredovati u nalaženju partnerskih ustanova u inozemstvu te će 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>revidirat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i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 xml:space="preserve"> postojeć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 xml:space="preserve"> i sklopiti nov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 xml:space="preserve"> sporazum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e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 xml:space="preserve"> o suradnji s partnerskim ustanovama u skladu s preporukama sveučilišta</w:t>
            </w:r>
          </w:p>
        </w:tc>
        <w:tc>
          <w:tcPr>
            <w:tcW w:w="512" w:type="pct"/>
          </w:tcPr>
          <w:p w14:paraId="7492E21C" w14:textId="48F6B16C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41F949D4" w14:textId="56C1C68D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</w:t>
            </w:r>
          </w:p>
        </w:tc>
      </w:tr>
      <w:tr w:rsidR="00CC5DE6" w:rsidRPr="00733998" w14:paraId="68E3E8A3" w14:textId="77777777" w:rsidTr="00CC5DE6">
        <w:trPr>
          <w:cantSplit/>
          <w:trHeight w:val="500"/>
        </w:trPr>
        <w:tc>
          <w:tcPr>
            <w:tcW w:w="266" w:type="pct"/>
          </w:tcPr>
          <w:p w14:paraId="005DF49A" w14:textId="558BA2AA" w:rsidR="00CC5DE6" w:rsidRPr="00CD33B8" w:rsidRDefault="00CC5DE6" w:rsidP="00CC5DE6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13.2.</w:t>
            </w:r>
          </w:p>
        </w:tc>
        <w:tc>
          <w:tcPr>
            <w:tcW w:w="997" w:type="pct"/>
          </w:tcPr>
          <w:p w14:paraId="2F7D5D30" w14:textId="1483324C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Suradnja sa srodnim ustanovama u Hrvatskoj i inozemstvu u nastavi i istraživanju te umjetničkoj i stručnoj djelatnosti</w:t>
            </w:r>
          </w:p>
        </w:tc>
        <w:tc>
          <w:tcPr>
            <w:tcW w:w="2255" w:type="pct"/>
          </w:tcPr>
          <w:p w14:paraId="776CB87A" w14:textId="20B17E39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redoviti sastanci s predstavnicima glazbenih akademija iz Hrvatske i inozemstva, umjetnička, znanstvena i stručna suradnja u sklopu AEC-a i drugih istraživačkih, umjetničkih i stručnih mreža</w:t>
            </w:r>
          </w:p>
        </w:tc>
        <w:tc>
          <w:tcPr>
            <w:tcW w:w="512" w:type="pct"/>
          </w:tcPr>
          <w:p w14:paraId="20EE17D5" w14:textId="012713D2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6915156D" w14:textId="34A8CEBE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nastavni odsjeci</w:t>
            </w:r>
          </w:p>
        </w:tc>
      </w:tr>
      <w:tr w:rsidR="00CC5DE6" w:rsidRPr="00733998" w14:paraId="4BC4C714" w14:textId="77777777" w:rsidTr="00CC5DE6">
        <w:trPr>
          <w:cantSplit/>
          <w:trHeight w:val="500"/>
        </w:trPr>
        <w:tc>
          <w:tcPr>
            <w:tcW w:w="266" w:type="pct"/>
          </w:tcPr>
          <w:p w14:paraId="70A04EA4" w14:textId="68EC3E61" w:rsidR="00CC5DE6" w:rsidRDefault="00CC5DE6" w:rsidP="00CC5DE6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13.3.</w:t>
            </w:r>
          </w:p>
        </w:tc>
        <w:tc>
          <w:tcPr>
            <w:tcW w:w="997" w:type="pct"/>
          </w:tcPr>
          <w:p w14:paraId="50F5D639" w14:textId="3FF5D5D8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suradnja sa srodnim ustanovama u Hrvatskoj, horizontalna mobilnost</w:t>
            </w:r>
          </w:p>
        </w:tc>
        <w:tc>
          <w:tcPr>
            <w:tcW w:w="2255" w:type="pct"/>
          </w:tcPr>
          <w:p w14:paraId="0228313C" w14:textId="5519A3CC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intenzivnija suradnja sa srodnim ustanovama u zemlji, poticanje horizontalne mobilnosti studenata, nastavnika i nenastavnog osoblja</w:t>
            </w:r>
          </w:p>
        </w:tc>
        <w:tc>
          <w:tcPr>
            <w:tcW w:w="512" w:type="pct"/>
          </w:tcPr>
          <w:p w14:paraId="5AF58D2F" w14:textId="53ADAB44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19361B5F" w14:textId="48902798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ECTS-koordinator, dekanski kolegij</w:t>
            </w:r>
          </w:p>
        </w:tc>
      </w:tr>
      <w:tr w:rsidR="00CC5DE6" w:rsidRPr="00733998" w14:paraId="76D11D12" w14:textId="77777777" w:rsidTr="00CC5DE6">
        <w:trPr>
          <w:cantSplit/>
          <w:trHeight w:val="500"/>
        </w:trPr>
        <w:tc>
          <w:tcPr>
            <w:tcW w:w="266" w:type="pct"/>
          </w:tcPr>
          <w:p w14:paraId="2F694FA3" w14:textId="73DA8A43" w:rsidR="00CC5DE6" w:rsidRDefault="00CC5DE6" w:rsidP="00CC5DE6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13.4</w:t>
            </w:r>
          </w:p>
        </w:tc>
        <w:tc>
          <w:tcPr>
            <w:tcW w:w="997" w:type="pct"/>
          </w:tcPr>
          <w:p w14:paraId="7620DEDA" w14:textId="30BD6879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potpora studentima, nastavnicima i nenastavnom osoblju u realizaciji programa suradnje i mobilnosti</w:t>
            </w:r>
          </w:p>
        </w:tc>
        <w:tc>
          <w:tcPr>
            <w:tcW w:w="2255" w:type="pct"/>
          </w:tcPr>
          <w:p w14:paraId="66124BB3" w14:textId="6CF0B034" w:rsidR="00CC5DE6" w:rsidRDefault="00045E33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akademija će nastaviti pružati informacije (individualne konzultacije, skupne prezentacije i tribine, internet), savjetodavne usluge te drugu potporu realizaciji</w:t>
            </w:r>
            <w:r w:rsidR="00CC5DE6">
              <w:rPr>
                <w:rFonts w:ascii="Times New Roman" w:eastAsia="Times New Roman" w:hAnsi="Times New Roman"/>
                <w:sz w:val="22"/>
                <w:szCs w:val="22"/>
              </w:rPr>
              <w:t xml:space="preserve"> međunarodne mobilnosti u svrhu studiranja, nastave i stručnog usavršavanja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kako bi se bolje iskoristile mogućnosti i povećao broj prijava i ostvarenih mobilnosti studenata, nastavnika i nenastavnog osoblja</w:t>
            </w:r>
          </w:p>
        </w:tc>
        <w:tc>
          <w:tcPr>
            <w:tcW w:w="512" w:type="pct"/>
          </w:tcPr>
          <w:p w14:paraId="66EF11A1" w14:textId="5E45C7DF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7C843423" w14:textId="36118EA7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karijerni centar</w:t>
            </w:r>
          </w:p>
        </w:tc>
      </w:tr>
      <w:tr w:rsidR="00CC5DE6" w:rsidRPr="00733998" w14:paraId="08107F0E" w14:textId="77777777" w:rsidTr="00CC5DE6">
        <w:trPr>
          <w:cantSplit/>
          <w:trHeight w:val="500"/>
        </w:trPr>
        <w:tc>
          <w:tcPr>
            <w:tcW w:w="266" w:type="pct"/>
          </w:tcPr>
          <w:p w14:paraId="6969EF6C" w14:textId="40137024" w:rsidR="00CC5DE6" w:rsidRDefault="00CC5DE6" w:rsidP="00CC5DE6">
            <w:pPr>
              <w:keepNext/>
              <w:keepLines/>
              <w:tabs>
                <w:tab w:val="center" w:pos="143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13.5</w:t>
            </w:r>
          </w:p>
        </w:tc>
        <w:tc>
          <w:tcPr>
            <w:tcW w:w="997" w:type="pct"/>
          </w:tcPr>
          <w:p w14:paraId="2012E2BF" w14:textId="180D16E9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uvođenje programa potpore studentima u nalaženju partnera za provedbu programa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Erasmus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+ stručne prakse</w:t>
            </w:r>
          </w:p>
        </w:tc>
        <w:tc>
          <w:tcPr>
            <w:tcW w:w="2255" w:type="pct"/>
          </w:tcPr>
          <w:p w14:paraId="0F916B11" w14:textId="6EBB0BA4" w:rsidR="00CC5DE6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kako bi se bolje iskoristili resursi i povećao broj prijava studenata na programe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Erasmus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>+ stručne prakse, akademija će posredovati u nalaženju partnerskih ustanova u inozemstvu</w:t>
            </w:r>
          </w:p>
        </w:tc>
        <w:tc>
          <w:tcPr>
            <w:tcW w:w="512" w:type="pct"/>
          </w:tcPr>
          <w:p w14:paraId="58C52F0F" w14:textId="18BA8871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kontinuirano</w:t>
            </w:r>
          </w:p>
        </w:tc>
        <w:tc>
          <w:tcPr>
            <w:tcW w:w="970" w:type="pct"/>
          </w:tcPr>
          <w:p w14:paraId="1FAB4205" w14:textId="47112640" w:rsidR="00CC5DE6" w:rsidRPr="00733998" w:rsidRDefault="00CC5DE6" w:rsidP="00CC5DE6">
            <w:pPr>
              <w:keepNext/>
              <w:keepLine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ured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prodekan za međunarodnu i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međuinstitucijsku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suradnju, karijerni centar</w:t>
            </w:r>
          </w:p>
        </w:tc>
      </w:tr>
    </w:tbl>
    <w:p w14:paraId="0BFC3B05" w14:textId="13136E15" w:rsidR="00CD33B8" w:rsidRDefault="00CD33B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E5856E2" w14:textId="77777777" w:rsidR="00045E33" w:rsidRDefault="00045E33" w:rsidP="00045E33">
      <w:pPr>
        <w:keepNext/>
        <w:keepLines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Članovi Povjerenstva za upravljanje kvalitetom sastavnice:</w:t>
      </w:r>
    </w:p>
    <w:p w14:paraId="4E0A0EAB" w14:textId="672B3D58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 dr.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Sanja Kiš Žuvela, predsjednica</w:t>
      </w:r>
    </w:p>
    <w:p w14:paraId="72E1859E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Dejan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Elveđi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dipl.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0CFF3E3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prof. art.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István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Römer</w:t>
      </w:r>
      <w:proofErr w:type="spellEnd"/>
    </w:p>
    <w:p w14:paraId="54CC1E1C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prof. dr.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Dalibor Davidović</w:t>
      </w:r>
    </w:p>
    <w:p w14:paraId="35ABFF6D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5. prof. art. Ante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Knešaurek</w:t>
      </w:r>
      <w:proofErr w:type="spellEnd"/>
    </w:p>
    <w:p w14:paraId="2272B79D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Luis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Camacho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Montealegre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asist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5FAD2A9" w14:textId="14D51380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Magda Galić, studentica, predsjednica Studentskog zbora</w:t>
      </w:r>
    </w:p>
    <w:p w14:paraId="227061F5" w14:textId="77777777" w:rsidR="00045E33" w:rsidRDefault="00045E33" w:rsidP="00045E33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6AAF32" w14:textId="77777777" w:rsidR="00045E33" w:rsidRDefault="00045E33" w:rsidP="00045E3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CFFE09" w14:textId="77777777" w:rsidR="00045E33" w:rsidRDefault="00045E33" w:rsidP="00045E3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517630" w14:textId="77777777" w:rsidR="00045E33" w:rsidRDefault="00045E33" w:rsidP="00045E33">
      <w:pPr>
        <w:tabs>
          <w:tab w:val="left" w:pos="228"/>
          <w:tab w:val="right" w:pos="8788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Datum izrade Plana aktivnosti: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Izvješće pripremio/la:</w:t>
      </w:r>
    </w:p>
    <w:p w14:paraId="492FDDE3" w14:textId="4C2FA8F3" w:rsidR="00045E33" w:rsidRDefault="00045E33" w:rsidP="00045E33">
      <w:r>
        <w:t>2</w:t>
      </w:r>
      <w:r w:rsidR="00F666C5">
        <w:t>4</w:t>
      </w:r>
      <w:r>
        <w:t xml:space="preserve">. </w:t>
      </w:r>
      <w:r w:rsidR="00F666C5">
        <w:t>veljače</w:t>
      </w:r>
      <w:r>
        <w:t xml:space="preserve"> 202</w:t>
      </w:r>
      <w:r w:rsidR="00F666C5">
        <w:t>5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66C5">
        <w:t xml:space="preserve">     </w:t>
      </w:r>
      <w:r>
        <w:t xml:space="preserve">dr. </w:t>
      </w:r>
      <w:proofErr w:type="spellStart"/>
      <w:r>
        <w:t>sc</w:t>
      </w:r>
      <w:proofErr w:type="spellEnd"/>
      <w:r>
        <w:t>. Sanja Kiš Žuvela</w:t>
      </w:r>
    </w:p>
    <w:p w14:paraId="4493556C" w14:textId="77777777" w:rsidR="00A91E7C" w:rsidRDefault="00A91E7C" w:rsidP="00045E33">
      <w:pPr>
        <w:jc w:val="both"/>
      </w:pPr>
    </w:p>
    <w:sectPr w:rsidR="00A91E7C" w:rsidSect="00601264">
      <w:headerReference w:type="default" r:id="rId10"/>
      <w:footerReference w:type="default" r:id="rId11"/>
      <w:pgSz w:w="16838" w:h="11906" w:orient="landscape"/>
      <w:pgMar w:top="1440" w:right="1418" w:bottom="1440" w:left="2313" w:header="567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910CF8" w14:textId="77777777" w:rsidR="00565503" w:rsidRDefault="00565503" w:rsidP="005D2AA1">
      <w:pPr>
        <w:spacing w:after="0" w:line="240" w:lineRule="auto"/>
      </w:pPr>
      <w:r>
        <w:separator/>
      </w:r>
    </w:p>
  </w:endnote>
  <w:endnote w:type="continuationSeparator" w:id="0">
    <w:p w14:paraId="59BCAC47" w14:textId="77777777" w:rsidR="00565503" w:rsidRDefault="00565503" w:rsidP="005D2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ZgLight">
    <w:altName w:val="Calibri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zgDisplay Normal">
    <w:panose1 w:val="00000000000000000000"/>
    <w:charset w:val="00"/>
    <w:family w:val="modern"/>
    <w:notTrueType/>
    <w:pitch w:val="variable"/>
    <w:sig w:usb0="A000002F" w:usb1="5000206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40E70" w14:textId="77777777" w:rsidR="0074037D" w:rsidRDefault="0074037D" w:rsidP="00A91E7C">
    <w:pPr>
      <w:pStyle w:val="BasicParagraph"/>
      <w:suppressAutoHyphens/>
      <w:spacing w:line="180" w:lineRule="atLeast"/>
      <w:ind w:left="1843"/>
      <w:rPr>
        <w:rFonts w:ascii="UniZgLight" w:hAnsi="UniZgLight" w:cs="UniZgLight"/>
        <w:sz w:val="16"/>
        <w:szCs w:val="16"/>
      </w:rPr>
    </w:pPr>
    <w:r>
      <w:rPr>
        <w:rFonts w:ascii="UniZgLight" w:hAnsi="UniZgLight" w:cs="UniZgLight"/>
        <w:noProof/>
        <w:sz w:val="16"/>
        <w:szCs w:val="16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58B7514" wp14:editId="42175263">
              <wp:simplePos x="0" y="0"/>
              <wp:positionH relativeFrom="column">
                <wp:posOffset>694054</wp:posOffset>
              </wp:positionH>
              <wp:positionV relativeFrom="paragraph">
                <wp:posOffset>27305</wp:posOffset>
              </wp:positionV>
              <wp:extent cx="0" cy="579120"/>
              <wp:effectExtent l="0" t="0" r="19050" b="3048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7912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D5339" id="Line 1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.65pt,2.15pt" to="54.6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" strokeweight=".25pt">
              <v:shadow opacity="22938f" offset="0"/>
            </v:line>
          </w:pict>
        </mc:Fallback>
      </mc:AlternateContent>
    </w:r>
  </w:p>
  <w:p w14:paraId="645E5EF7" w14:textId="633E9BE2" w:rsidR="0074037D" w:rsidRPr="00E73831" w:rsidRDefault="0074037D" w:rsidP="00A91E7C">
    <w:pPr>
      <w:pStyle w:val="BasicParagraph"/>
      <w:suppressAutoHyphens/>
      <w:spacing w:line="180" w:lineRule="atLeast"/>
      <w:ind w:left="1276"/>
      <w:rPr>
        <w:rFonts w:ascii="UniZgLight" w:hAnsi="UniZgLight" w:cs="UniZgLight"/>
        <w:color w:val="auto"/>
        <w:sz w:val="16"/>
        <w:szCs w:val="16"/>
      </w:rPr>
    </w:pPr>
    <w:bookmarkStart w:id="3" w:name="_Hlk121230988"/>
    <w:proofErr w:type="spellStart"/>
    <w:r w:rsidRPr="00E73831">
      <w:rPr>
        <w:rFonts w:ascii="UniZgLight" w:hAnsi="UniZgLight" w:cs="UniZgLight"/>
        <w:color w:val="auto"/>
        <w:sz w:val="16"/>
        <w:szCs w:val="16"/>
      </w:rPr>
      <w:t>Sveu</w:t>
    </w:r>
    <w:r w:rsidRPr="00E73831">
      <w:rPr>
        <w:rFonts w:ascii="UniZgLight" w:hAnsi="UniZgLight" w:cs="Times New Roman"/>
        <w:color w:val="auto"/>
        <w:sz w:val="16"/>
        <w:szCs w:val="16"/>
      </w:rPr>
      <w:t>č</w:t>
    </w:r>
    <w:r w:rsidRPr="00E73831">
      <w:rPr>
        <w:rFonts w:ascii="UniZgLight" w:hAnsi="UniZgLight" w:cs="UniZgLight"/>
        <w:color w:val="auto"/>
        <w:sz w:val="16"/>
        <w:szCs w:val="16"/>
      </w:rPr>
      <w:t>ilište</w:t>
    </w:r>
    <w:proofErr w:type="spellEnd"/>
    <w:r w:rsidRPr="00E73831">
      <w:rPr>
        <w:rFonts w:ascii="UniZgLight" w:hAnsi="UniZgLight" w:cs="UniZgLight"/>
        <w:color w:val="auto"/>
        <w:sz w:val="16"/>
        <w:szCs w:val="16"/>
      </w:rPr>
      <w:t xml:space="preserve"> u </w:t>
    </w:r>
    <w:proofErr w:type="spellStart"/>
    <w:r w:rsidRPr="00E73831">
      <w:rPr>
        <w:rFonts w:ascii="UniZgLight" w:hAnsi="UniZgLight" w:cs="UniZgLight"/>
        <w:color w:val="auto"/>
        <w:sz w:val="16"/>
        <w:szCs w:val="16"/>
      </w:rPr>
      <w:t>Zagrebu</w:t>
    </w:r>
    <w:proofErr w:type="spellEnd"/>
    <w:r>
      <w:rPr>
        <w:rFonts w:ascii="UniZgLight" w:hAnsi="UniZgLight" w:cs="UniZgLight"/>
        <w:color w:val="auto"/>
        <w:sz w:val="16"/>
        <w:szCs w:val="16"/>
      </w:rPr>
      <w:t xml:space="preserve">, SEECEL, </w:t>
    </w:r>
    <w:proofErr w:type="spellStart"/>
    <w:r>
      <w:rPr>
        <w:rFonts w:ascii="UniZgLight" w:hAnsi="UniZgLight" w:cs="UniZgLight"/>
        <w:color w:val="auto"/>
        <w:sz w:val="16"/>
        <w:szCs w:val="16"/>
      </w:rPr>
      <w:t>Radoslava</w:t>
    </w:r>
    <w:proofErr w:type="spellEnd"/>
    <w:r>
      <w:rPr>
        <w:rFonts w:ascii="UniZgLight" w:hAnsi="UniZgLight" w:cs="UniZgLight"/>
        <w:color w:val="auto"/>
        <w:sz w:val="16"/>
        <w:szCs w:val="16"/>
      </w:rPr>
      <w:t xml:space="preserve"> </w:t>
    </w:r>
    <w:proofErr w:type="spellStart"/>
    <w:r>
      <w:rPr>
        <w:rFonts w:ascii="UniZgLight" w:hAnsi="UniZgLight" w:cs="UniZgLight"/>
        <w:color w:val="auto"/>
        <w:sz w:val="16"/>
        <w:szCs w:val="16"/>
      </w:rPr>
      <w:t>Cimermana</w:t>
    </w:r>
    <w:proofErr w:type="spellEnd"/>
    <w:r>
      <w:rPr>
        <w:rFonts w:ascii="UniZgLight" w:hAnsi="UniZgLight" w:cs="UniZgLight"/>
        <w:color w:val="auto"/>
        <w:sz w:val="16"/>
        <w:szCs w:val="16"/>
      </w:rPr>
      <w:t xml:space="preserve"> </w:t>
    </w:r>
    <w:proofErr w:type="gramStart"/>
    <w:r>
      <w:rPr>
        <w:rFonts w:ascii="UniZgLight" w:hAnsi="UniZgLight" w:cs="UniZgLight"/>
        <w:color w:val="auto"/>
        <w:sz w:val="16"/>
        <w:szCs w:val="16"/>
      </w:rPr>
      <w:t xml:space="preserve">88, </w:t>
    </w:r>
    <w:r w:rsidRPr="00E73831">
      <w:rPr>
        <w:rFonts w:ascii="UniZgLight" w:hAnsi="UniZgLight" w:cs="UniZgLight"/>
        <w:color w:val="auto"/>
        <w:sz w:val="16"/>
        <w:szCs w:val="16"/>
      </w:rPr>
      <w:t xml:space="preserve"> HR</w:t>
    </w:r>
    <w:proofErr w:type="gramEnd"/>
    <w:r w:rsidRPr="00E73831">
      <w:rPr>
        <w:rFonts w:ascii="UniZgLight" w:hAnsi="UniZgLight" w:cs="UniZgLight"/>
        <w:color w:val="auto"/>
        <w:sz w:val="16"/>
        <w:szCs w:val="16"/>
      </w:rPr>
      <w:t>-10000 Zagreb</w:t>
    </w:r>
  </w:p>
  <w:p w14:paraId="586FDF25" w14:textId="73AF6CCB" w:rsidR="0074037D" w:rsidRPr="00E73831" w:rsidRDefault="0074037D" w:rsidP="00A91E7C">
    <w:pPr>
      <w:spacing w:line="180" w:lineRule="atLeast"/>
      <w:ind w:left="1276"/>
      <w:rPr>
        <w:rFonts w:ascii="UniZgLight" w:hAnsi="UniZgLight" w:cs="UniZgLight"/>
        <w:sz w:val="16"/>
        <w:szCs w:val="16"/>
        <w:lang w:val="pt-BR"/>
      </w:rPr>
    </w:pPr>
    <w:r w:rsidRPr="00E73831">
      <w:rPr>
        <w:rFonts w:ascii="UniZgLight" w:hAnsi="UniZgLight" w:cs="UniZgLight"/>
        <w:sz w:val="16"/>
        <w:szCs w:val="16"/>
        <w:lang w:val="pt-BR"/>
      </w:rPr>
      <w:t xml:space="preserve">e-mail: </w:t>
    </w:r>
    <w:r>
      <w:rPr>
        <w:rFonts w:ascii="UniZgLight" w:hAnsi="UniZgLight" w:cs="UniZgLight"/>
        <w:sz w:val="16"/>
        <w:szCs w:val="16"/>
        <w:lang w:val="pt-BR"/>
      </w:rPr>
      <w:t>kvaliteta@unizg.hr</w:t>
    </w:r>
    <w:r w:rsidRPr="00E73831">
      <w:rPr>
        <w:rFonts w:ascii="UniZgLight" w:hAnsi="UniZgLight" w:cs="UniZgLight"/>
        <w:sz w:val="16"/>
        <w:szCs w:val="16"/>
        <w:lang w:val="pt-BR"/>
      </w:rPr>
      <w:t xml:space="preserve">; </w:t>
    </w:r>
    <w:hyperlink r:id="rId1" w:history="1">
      <w:r w:rsidRPr="004D1957">
        <w:rPr>
          <w:rStyle w:val="Hyperlink"/>
          <w:rFonts w:ascii="UniZgLight" w:hAnsi="UniZgLight" w:cs="UniZgLight"/>
          <w:sz w:val="16"/>
          <w:szCs w:val="16"/>
          <w:lang w:val="pt-BR"/>
        </w:rPr>
        <w:t>http://www.unizg.hr/o-sveucilistu/sveuciliste-jucer-danas-sutra/osiguravanje-kvalitete/</w:t>
      </w:r>
    </w:hyperlink>
    <w:r>
      <w:rPr>
        <w:rFonts w:ascii="UniZgLight" w:hAnsi="UniZgLight" w:cs="UniZgLight"/>
        <w:sz w:val="16"/>
        <w:szCs w:val="16"/>
        <w:lang w:val="pt-BR"/>
      </w:rPr>
      <w:t xml:space="preserve">  </w:t>
    </w:r>
  </w:p>
  <w:bookmarkEnd w:id="3"/>
  <w:p w14:paraId="031DB514" w14:textId="77777777" w:rsidR="0074037D" w:rsidRPr="00291CD7" w:rsidRDefault="0074037D" w:rsidP="00A91E7C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noProof/>
        <w:color w:val="323E4F" w:themeColor="text2" w:themeShade="BF"/>
        <w:sz w:val="24"/>
        <w:szCs w:val="24"/>
      </w:rPr>
      <w:fldChar w:fldCharType="begin"/>
    </w:r>
    <w:r>
      <w:rPr>
        <w:noProof/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noProof/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7</w:t>
    </w:r>
    <w:r>
      <w:rPr>
        <w:noProof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3B678" w14:textId="77777777" w:rsidR="00565503" w:rsidRDefault="00565503" w:rsidP="005D2AA1">
      <w:pPr>
        <w:spacing w:after="0" w:line="240" w:lineRule="auto"/>
      </w:pPr>
      <w:r>
        <w:separator/>
      </w:r>
    </w:p>
  </w:footnote>
  <w:footnote w:type="continuationSeparator" w:id="0">
    <w:p w14:paraId="7EBA12FE" w14:textId="77777777" w:rsidR="00565503" w:rsidRDefault="00565503" w:rsidP="005D2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1A6FA" w14:textId="77777777" w:rsidR="0074037D" w:rsidRDefault="0074037D">
    <w:pPr>
      <w:pStyle w:val="Header"/>
    </w:pPr>
  </w:p>
  <w:p w14:paraId="6BCF8721" w14:textId="77777777" w:rsidR="0074037D" w:rsidRDefault="0074037D" w:rsidP="00142F93">
    <w:pPr>
      <w:pStyle w:val="Header"/>
      <w:tabs>
        <w:tab w:val="clear" w:pos="9072"/>
        <w:tab w:val="left" w:pos="45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51BBB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32FA6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57CE5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2028B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06CB6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97B9B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5DD1"/>
    <w:multiLevelType w:val="multilevel"/>
    <w:tmpl w:val="CAA82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7A30DB"/>
    <w:multiLevelType w:val="hybridMultilevel"/>
    <w:tmpl w:val="07F6BA0E"/>
    <w:lvl w:ilvl="0" w:tplc="D194B584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93F45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876CF"/>
    <w:multiLevelType w:val="hybridMultilevel"/>
    <w:tmpl w:val="969C437C"/>
    <w:lvl w:ilvl="0" w:tplc="9FDC47EE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F7D0A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D6CCA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502D4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12FC2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87D41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55709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635873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61996"/>
    <w:multiLevelType w:val="hybridMultilevel"/>
    <w:tmpl w:val="EF8A2A60"/>
    <w:lvl w:ilvl="0" w:tplc="54583C96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01AE9"/>
    <w:multiLevelType w:val="hybridMultilevel"/>
    <w:tmpl w:val="E51635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64F3F"/>
    <w:multiLevelType w:val="multilevel"/>
    <w:tmpl w:val="B92C6A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50422C9E"/>
    <w:multiLevelType w:val="multilevel"/>
    <w:tmpl w:val="C3DC77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1" w15:restartNumberingAfterBreak="0">
    <w:nsid w:val="5289257D"/>
    <w:multiLevelType w:val="hybridMultilevel"/>
    <w:tmpl w:val="DB328BB6"/>
    <w:lvl w:ilvl="0" w:tplc="9FDC47EE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02F32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3035F"/>
    <w:multiLevelType w:val="multilevel"/>
    <w:tmpl w:val="E99A57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76590A"/>
    <w:multiLevelType w:val="hybridMultilevel"/>
    <w:tmpl w:val="969C437C"/>
    <w:lvl w:ilvl="0" w:tplc="9FDC47EE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9619B"/>
    <w:multiLevelType w:val="hybridMultilevel"/>
    <w:tmpl w:val="79869674"/>
    <w:lvl w:ilvl="0" w:tplc="160C2738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5731F"/>
    <w:multiLevelType w:val="multilevel"/>
    <w:tmpl w:val="9E86F2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9"/>
  </w:num>
  <w:num w:numId="4">
    <w:abstractNumId w:val="24"/>
  </w:num>
  <w:num w:numId="5">
    <w:abstractNumId w:val="7"/>
  </w:num>
  <w:num w:numId="6">
    <w:abstractNumId w:val="25"/>
  </w:num>
  <w:num w:numId="7">
    <w:abstractNumId w:val="16"/>
  </w:num>
  <w:num w:numId="8">
    <w:abstractNumId w:val="14"/>
  </w:num>
  <w:num w:numId="9">
    <w:abstractNumId w:val="17"/>
  </w:num>
  <w:num w:numId="10">
    <w:abstractNumId w:val="0"/>
  </w:num>
  <w:num w:numId="11">
    <w:abstractNumId w:val="1"/>
  </w:num>
  <w:num w:numId="12">
    <w:abstractNumId w:val="2"/>
  </w:num>
  <w:num w:numId="13">
    <w:abstractNumId w:val="13"/>
  </w:num>
  <w:num w:numId="14">
    <w:abstractNumId w:val="6"/>
  </w:num>
  <w:num w:numId="15">
    <w:abstractNumId w:val="23"/>
  </w:num>
  <w:num w:numId="16">
    <w:abstractNumId w:val="20"/>
  </w:num>
  <w:num w:numId="17">
    <w:abstractNumId w:val="3"/>
  </w:num>
  <w:num w:numId="18">
    <w:abstractNumId w:val="19"/>
  </w:num>
  <w:num w:numId="19">
    <w:abstractNumId w:val="8"/>
  </w:num>
  <w:num w:numId="20">
    <w:abstractNumId w:val="4"/>
  </w:num>
  <w:num w:numId="21">
    <w:abstractNumId w:val="26"/>
  </w:num>
  <w:num w:numId="22">
    <w:abstractNumId w:val="11"/>
  </w:num>
  <w:num w:numId="23">
    <w:abstractNumId w:val="10"/>
  </w:num>
  <w:num w:numId="24">
    <w:abstractNumId w:val="15"/>
  </w:num>
  <w:num w:numId="25">
    <w:abstractNumId w:val="22"/>
  </w:num>
  <w:num w:numId="26">
    <w:abstractNumId w:val="1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B06"/>
    <w:rsid w:val="0000293B"/>
    <w:rsid w:val="00045E33"/>
    <w:rsid w:val="00065354"/>
    <w:rsid w:val="00070528"/>
    <w:rsid w:val="00073F94"/>
    <w:rsid w:val="000864A7"/>
    <w:rsid w:val="000F2274"/>
    <w:rsid w:val="000F7B1E"/>
    <w:rsid w:val="000F7EB1"/>
    <w:rsid w:val="00115E64"/>
    <w:rsid w:val="00142F93"/>
    <w:rsid w:val="00161923"/>
    <w:rsid w:val="001C4097"/>
    <w:rsid w:val="00230B98"/>
    <w:rsid w:val="003721A2"/>
    <w:rsid w:val="00393F21"/>
    <w:rsid w:val="003E155C"/>
    <w:rsid w:val="003E47B2"/>
    <w:rsid w:val="00413437"/>
    <w:rsid w:val="00416E0F"/>
    <w:rsid w:val="004B0FE3"/>
    <w:rsid w:val="0052729D"/>
    <w:rsid w:val="00565503"/>
    <w:rsid w:val="005D2AA1"/>
    <w:rsid w:val="005E025C"/>
    <w:rsid w:val="00601264"/>
    <w:rsid w:val="00646FE7"/>
    <w:rsid w:val="006D62F8"/>
    <w:rsid w:val="0074037D"/>
    <w:rsid w:val="0079701C"/>
    <w:rsid w:val="007D5B53"/>
    <w:rsid w:val="00863E8C"/>
    <w:rsid w:val="0088110F"/>
    <w:rsid w:val="008903D9"/>
    <w:rsid w:val="008F59E0"/>
    <w:rsid w:val="008F5C87"/>
    <w:rsid w:val="008F7181"/>
    <w:rsid w:val="00922E43"/>
    <w:rsid w:val="00981817"/>
    <w:rsid w:val="00986E03"/>
    <w:rsid w:val="009A6A79"/>
    <w:rsid w:val="00A06B06"/>
    <w:rsid w:val="00A74815"/>
    <w:rsid w:val="00A91E7C"/>
    <w:rsid w:val="00B12C9B"/>
    <w:rsid w:val="00B74BE8"/>
    <w:rsid w:val="00BA32DE"/>
    <w:rsid w:val="00BC1A39"/>
    <w:rsid w:val="00BE0699"/>
    <w:rsid w:val="00C03C55"/>
    <w:rsid w:val="00C33B41"/>
    <w:rsid w:val="00C72E25"/>
    <w:rsid w:val="00CC5DE6"/>
    <w:rsid w:val="00CD33B8"/>
    <w:rsid w:val="00E61839"/>
    <w:rsid w:val="00EA5DA7"/>
    <w:rsid w:val="00EE33D1"/>
    <w:rsid w:val="00EF58E1"/>
    <w:rsid w:val="00F51BBD"/>
    <w:rsid w:val="00F64D45"/>
    <w:rsid w:val="00F666C5"/>
    <w:rsid w:val="00FA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80A055"/>
  <w15:docId w15:val="{6CD59C32-522F-42C6-B876-709215EF0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B0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A06B06"/>
    <w:rPr>
      <w:rFonts w:ascii="Calibri" w:eastAsia="Calibri" w:hAnsi="Calibri" w:cs="Times New Roman"/>
    </w:rPr>
  </w:style>
  <w:style w:type="paragraph" w:customStyle="1" w:styleId="Body">
    <w:name w:val="Body"/>
    <w:basedOn w:val="Normal"/>
    <w:qFormat/>
    <w:locked/>
    <w:rsid w:val="00A06B06"/>
    <w:pPr>
      <w:spacing w:after="0" w:line="240" w:lineRule="auto"/>
    </w:pPr>
    <w:rPr>
      <w:rFonts w:ascii="UniZgLight" w:eastAsia="Cambria" w:hAnsi="UniZgLight" w:cs="Times New Roman"/>
      <w:szCs w:val="24"/>
      <w:lang w:val="en-US"/>
    </w:rPr>
  </w:style>
  <w:style w:type="paragraph" w:customStyle="1" w:styleId="BasicParagraph">
    <w:name w:val="[Basic Paragraph]"/>
    <w:basedOn w:val="Normal"/>
    <w:locked/>
    <w:rsid w:val="00A06B0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6B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06B0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06B06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A0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383"/>
  </w:style>
  <w:style w:type="paragraph" w:styleId="BalloonText">
    <w:name w:val="Balloon Text"/>
    <w:basedOn w:val="Normal"/>
    <w:link w:val="BalloonTextChar"/>
    <w:uiPriority w:val="99"/>
    <w:semiHidden/>
    <w:unhideWhenUsed/>
    <w:rsid w:val="00142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F93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D33B8"/>
    <w:rPr>
      <w:color w:val="605E5C"/>
      <w:shd w:val="clear" w:color="auto" w:fill="E1DFDD"/>
    </w:rPr>
  </w:style>
  <w:style w:type="table" w:customStyle="1" w:styleId="5">
    <w:name w:val="5"/>
    <w:basedOn w:val="TableNormal"/>
    <w:rsid w:val="008F5C87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StyleRowBandSize w:val="1"/>
      <w:tblStyleColBandSize w:val="1"/>
    </w:tblPr>
  </w:style>
  <w:style w:type="table" w:customStyle="1" w:styleId="4">
    <w:name w:val="4"/>
    <w:basedOn w:val="TableNormal"/>
    <w:rsid w:val="008903D9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a.unizg.hr/upravljanje-kvalitet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za.unizg.hr/upravljanje-kvalitet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nizg.hr/o-sveucilistu/sveuciliste-jucer-danas-sutra/osiguravanje-kvalite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23</Pages>
  <Words>3035</Words>
  <Characters>21610</Characters>
  <Application>Microsoft Office Word</Application>
  <DocSecurity>0</DocSecurity>
  <Lines>1080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Gojšić</dc:creator>
  <cp:keywords/>
  <dc:description/>
  <cp:lastModifiedBy>Sanja Kiš Žuvela</cp:lastModifiedBy>
  <cp:revision>3</cp:revision>
  <cp:lastPrinted>2024-03-12T18:44:00Z</cp:lastPrinted>
  <dcterms:created xsi:type="dcterms:W3CDTF">2025-02-24T17:03:00Z</dcterms:created>
  <dcterms:modified xsi:type="dcterms:W3CDTF">2025-02-24T17:28:00Z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f0d737307f443f94798b0be4db55724cfe47ecb31f4418ccdf381379b63e78b2</vt:lpwstr>
  </property>
</Properties>
</file>